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75" w:rsidRPr="00D26F84" w:rsidRDefault="00064DEB" w:rsidP="007B71A1">
      <w:pPr>
        <w:tabs>
          <w:tab w:val="center" w:pos="4680"/>
          <w:tab w:val="left" w:pos="5984"/>
        </w:tabs>
        <w:spacing w:after="0" w:line="240" w:lineRule="auto"/>
        <w:rPr>
          <w:rFonts w:cs="Arial"/>
          <w:b/>
          <w:sz w:val="36"/>
          <w:szCs w:val="36"/>
        </w:rPr>
      </w:pPr>
      <w:r>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-361950</wp:posOffset>
                </wp:positionH>
                <wp:positionV relativeFrom="paragraph">
                  <wp:posOffset>3175</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4D8" w:rsidRDefault="008064D8"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8064D8" w:rsidRDefault="008064D8" w:rsidP="005D3B3F">
                            <w:pPr>
                              <w:jc w:val="center"/>
                              <w:rPr>
                                <w:b/>
                                <w:color w:val="000000" w:themeColor="text1"/>
                                <w:sz w:val="48"/>
                                <w:szCs w:val="48"/>
                              </w:rPr>
                            </w:pPr>
                          </w:p>
                          <w:p w:rsidR="008064D8" w:rsidRPr="005D3B3F" w:rsidRDefault="008064D8" w:rsidP="005D3B3F">
                            <w:pPr>
                              <w:jc w:val="center"/>
                              <w:rPr>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28.5pt;margin-top:.2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" fillcolor="#bdd6ee [1300]" strokecolor="black [3213]" strokeweight="1.5pt">
                <v:textbox>
                  <w:txbxContent>
                    <w:p w:rsidR="008064D8" w:rsidRDefault="008064D8"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8064D8" w:rsidRDefault="008064D8" w:rsidP="005D3B3F">
                      <w:pPr>
                        <w:jc w:val="center"/>
                        <w:rPr>
                          <w:b/>
                          <w:color w:val="000000" w:themeColor="text1"/>
                          <w:sz w:val="48"/>
                          <w:szCs w:val="48"/>
                        </w:rPr>
                      </w:pPr>
                    </w:p>
                    <w:p w:rsidR="008064D8" w:rsidRPr="005D3B3F" w:rsidRDefault="008064D8" w:rsidP="005D3B3F">
                      <w:pPr>
                        <w:jc w:val="center"/>
                        <w:rPr>
                          <w:b/>
                          <w:color w:val="000000" w:themeColor="text1"/>
                          <w:sz w:val="48"/>
                          <w:szCs w:val="48"/>
                        </w:rPr>
                      </w:pPr>
                    </w:p>
                  </w:txbxContent>
                </v:textbox>
              </v:rect>
            </w:pict>
          </mc:Fallback>
        </mc:AlternateContent>
      </w:r>
      <w:r w:rsidR="007B71A1">
        <w:rPr>
          <w:rFonts w:cs="Arial"/>
          <w:b/>
          <w:sz w:val="36"/>
          <w:szCs w:val="36"/>
        </w:rPr>
        <w:tab/>
      </w:r>
      <w:r w:rsidR="007B71A1">
        <w:rPr>
          <w:rFonts w:cs="Arial"/>
          <w:b/>
          <w:sz w:val="36"/>
          <w:szCs w:val="36"/>
        </w:rPr>
        <w:tab/>
      </w:r>
    </w:p>
    <w:p w:rsidR="00C62B41" w:rsidRDefault="00C62B41" w:rsidP="00AE22AA">
      <w:pPr>
        <w:spacing w:before="240" w:after="80"/>
        <w:rPr>
          <w:b/>
          <w:sz w:val="24"/>
          <w:szCs w:val="24"/>
        </w:rPr>
      </w:pPr>
    </w:p>
    <w:p w:rsidR="008D1DA5" w:rsidRPr="00064DEB"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Statement of Program Goals and Objectives</w:t>
      </w:r>
    </w:p>
    <w:tbl>
      <w:tblPr>
        <w:tblStyle w:val="TableGrid"/>
        <w:tblW w:w="0" w:type="auto"/>
        <w:tblInd w:w="0" w:type="dxa"/>
        <w:tblLook w:val="04A0" w:firstRow="1" w:lastRow="0" w:firstColumn="1" w:lastColumn="0" w:noHBand="0" w:noVBand="1"/>
      </w:tblPr>
      <w:tblGrid>
        <w:gridCol w:w="9350"/>
      </w:tblGrid>
      <w:tr w:rsidR="00927659" w:rsidTr="00446EE5">
        <w:trPr>
          <w:trHeight w:val="440"/>
        </w:trPr>
        <w:tc>
          <w:tcPr>
            <w:tcW w:w="9350" w:type="dxa"/>
          </w:tcPr>
          <w:p w:rsidR="001B741C" w:rsidRPr="001B741C" w:rsidRDefault="00E04B09" w:rsidP="001B741C">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The Porterville</w:t>
            </w:r>
            <w:r w:rsidR="005F1D0D">
              <w:rPr>
                <w:rFonts w:ascii="Times New Roman" w:hAnsi="Times New Roman" w:cs="Times New Roman"/>
                <w:sz w:val="24"/>
                <w:szCs w:val="24"/>
              </w:rPr>
              <w:t xml:space="preserve"> College Emergency Medical Technician Basic (EMT) Basic) program</w:t>
            </w:r>
            <w:r w:rsidR="001B741C" w:rsidRPr="001B741C">
              <w:rPr>
                <w:rFonts w:ascii="Times New Roman" w:hAnsi="Times New Roman" w:cs="Times New Roman"/>
                <w:sz w:val="24"/>
                <w:szCs w:val="24"/>
              </w:rPr>
              <w:t xml:space="preserve"> endorses the mission of Porterville college which is: "With students as our focus, Porterville College provides our local and diverse communities quality education that promotes intellectual curiosity, personal growth, and lifelong learning, while preparing student for vocational and academic success."</w:t>
            </w:r>
          </w:p>
          <w:p w:rsidR="001B741C" w:rsidRPr="001B741C" w:rsidRDefault="001B741C" w:rsidP="001B741C">
            <w:pPr>
              <w:spacing w:before="120" w:after="120" w:line="276" w:lineRule="auto"/>
              <w:contextualSpacing/>
              <w:jc w:val="both"/>
              <w:rPr>
                <w:rFonts w:ascii="Times New Roman" w:hAnsi="Times New Roman" w:cs="Times New Roman"/>
                <w:sz w:val="24"/>
                <w:szCs w:val="24"/>
              </w:rPr>
            </w:pPr>
          </w:p>
          <w:p w:rsidR="001B741C" w:rsidRDefault="001B741C" w:rsidP="001B741C">
            <w:pPr>
              <w:spacing w:before="120" w:after="120" w:line="276" w:lineRule="auto"/>
              <w:contextualSpacing/>
              <w:jc w:val="both"/>
              <w:rPr>
                <w:rFonts w:ascii="Times New Roman" w:hAnsi="Times New Roman" w:cs="Times New Roman"/>
                <w:sz w:val="24"/>
                <w:szCs w:val="24"/>
              </w:rPr>
            </w:pPr>
            <w:r w:rsidRPr="001B741C">
              <w:rPr>
                <w:rFonts w:ascii="Times New Roman" w:hAnsi="Times New Roman" w:cs="Times New Roman"/>
                <w:sz w:val="24"/>
                <w:szCs w:val="24"/>
              </w:rPr>
              <w:t>The Porter</w:t>
            </w:r>
            <w:r w:rsidR="00E04B09">
              <w:rPr>
                <w:rFonts w:ascii="Times New Roman" w:hAnsi="Times New Roman" w:cs="Times New Roman"/>
                <w:sz w:val="24"/>
                <w:szCs w:val="24"/>
              </w:rPr>
              <w:t>vill</w:t>
            </w:r>
            <w:r w:rsidR="005F1D0D">
              <w:rPr>
                <w:rFonts w:ascii="Times New Roman" w:hAnsi="Times New Roman" w:cs="Times New Roman"/>
                <w:sz w:val="24"/>
                <w:szCs w:val="24"/>
              </w:rPr>
              <w:t>e College EMT Basic</w:t>
            </w:r>
            <w:r w:rsidRPr="001B741C">
              <w:rPr>
                <w:rFonts w:ascii="Times New Roman" w:hAnsi="Times New Roman" w:cs="Times New Roman"/>
                <w:sz w:val="24"/>
                <w:szCs w:val="24"/>
              </w:rPr>
              <w:t xml:space="preserve"> program adheres to this mission when of</w:t>
            </w:r>
            <w:r w:rsidR="00E04B09">
              <w:rPr>
                <w:rFonts w:ascii="Times New Roman" w:hAnsi="Times New Roman" w:cs="Times New Roman"/>
                <w:sz w:val="24"/>
                <w:szCs w:val="24"/>
              </w:rPr>
              <w:t>f</w:t>
            </w:r>
            <w:r w:rsidR="005F1D0D">
              <w:rPr>
                <w:rFonts w:ascii="Times New Roman" w:hAnsi="Times New Roman" w:cs="Times New Roman"/>
                <w:sz w:val="24"/>
                <w:szCs w:val="24"/>
              </w:rPr>
              <w:t>ering the EMT Basic Job Skills Certificate</w:t>
            </w:r>
            <w:r w:rsidRPr="001B741C">
              <w:rPr>
                <w:rFonts w:ascii="Times New Roman" w:hAnsi="Times New Roman" w:cs="Times New Roman"/>
                <w:sz w:val="24"/>
                <w:szCs w:val="24"/>
              </w:rPr>
              <w:t>. Th</w:t>
            </w:r>
            <w:r w:rsidR="00E04B09">
              <w:rPr>
                <w:rFonts w:ascii="Times New Roman" w:hAnsi="Times New Roman" w:cs="Times New Roman"/>
                <w:sz w:val="24"/>
                <w:szCs w:val="24"/>
              </w:rPr>
              <w:t>e mission of th</w:t>
            </w:r>
            <w:r w:rsidR="005F1D0D">
              <w:rPr>
                <w:rFonts w:ascii="Times New Roman" w:hAnsi="Times New Roman" w:cs="Times New Roman"/>
                <w:sz w:val="24"/>
                <w:szCs w:val="24"/>
              </w:rPr>
              <w:t xml:space="preserve">e EMT Basic program </w:t>
            </w:r>
            <w:r w:rsidRPr="001B741C">
              <w:rPr>
                <w:rFonts w:ascii="Times New Roman" w:hAnsi="Times New Roman" w:cs="Times New Roman"/>
                <w:sz w:val="24"/>
                <w:szCs w:val="24"/>
              </w:rPr>
              <w:t>is to provide an innovative, student-centered educational program that prepares diverse students as candid</w:t>
            </w:r>
            <w:r w:rsidR="00E04B09">
              <w:rPr>
                <w:rFonts w:ascii="Times New Roman" w:hAnsi="Times New Roman" w:cs="Times New Roman"/>
                <w:sz w:val="24"/>
                <w:szCs w:val="24"/>
              </w:rPr>
              <w:t>ates t</w:t>
            </w:r>
            <w:r w:rsidR="005F1D0D">
              <w:rPr>
                <w:rFonts w:ascii="Times New Roman" w:hAnsi="Times New Roman" w:cs="Times New Roman"/>
                <w:sz w:val="24"/>
                <w:szCs w:val="24"/>
              </w:rPr>
              <w:t xml:space="preserve">o become an EMT </w:t>
            </w:r>
            <w:r w:rsidRPr="001B741C">
              <w:rPr>
                <w:rFonts w:ascii="Times New Roman" w:hAnsi="Times New Roman" w:cs="Times New Roman"/>
                <w:sz w:val="24"/>
                <w:szCs w:val="24"/>
              </w:rPr>
              <w:t xml:space="preserve">to provide safe, </w:t>
            </w:r>
            <w:r w:rsidR="00E04B09">
              <w:rPr>
                <w:rFonts w:ascii="Times New Roman" w:hAnsi="Times New Roman" w:cs="Times New Roman"/>
                <w:sz w:val="24"/>
                <w:szCs w:val="24"/>
              </w:rPr>
              <w:t xml:space="preserve">quality, evidence-based </w:t>
            </w:r>
            <w:r w:rsidRPr="001B741C">
              <w:rPr>
                <w:rFonts w:ascii="Times New Roman" w:hAnsi="Times New Roman" w:cs="Times New Roman"/>
                <w:sz w:val="24"/>
                <w:szCs w:val="24"/>
              </w:rPr>
              <w:t>care in the current healthcare environment. The program is market-conscious as it prepa</w:t>
            </w:r>
            <w:r w:rsidR="00E04B09">
              <w:rPr>
                <w:rFonts w:ascii="Times New Roman" w:hAnsi="Times New Roman" w:cs="Times New Roman"/>
                <w:sz w:val="24"/>
                <w:szCs w:val="24"/>
              </w:rPr>
              <w:t>res students to prac</w:t>
            </w:r>
            <w:r w:rsidR="005F1D0D">
              <w:rPr>
                <w:rFonts w:ascii="Times New Roman" w:hAnsi="Times New Roman" w:cs="Times New Roman"/>
                <w:sz w:val="24"/>
                <w:szCs w:val="24"/>
              </w:rPr>
              <w:t>tice as an EMT</w:t>
            </w:r>
            <w:r w:rsidRPr="001B741C">
              <w:rPr>
                <w:rFonts w:ascii="Times New Roman" w:hAnsi="Times New Roman" w:cs="Times New Roman"/>
                <w:sz w:val="24"/>
                <w:szCs w:val="24"/>
              </w:rPr>
              <w:t xml:space="preserve"> in a variety of healthcare environments with input from the community represented through the program's Advisory Committee. </w:t>
            </w:r>
            <w:r w:rsidR="007B16A4">
              <w:rPr>
                <w:rFonts w:ascii="Times New Roman" w:hAnsi="Times New Roman" w:cs="Times New Roman"/>
                <w:sz w:val="24"/>
                <w:szCs w:val="24"/>
              </w:rPr>
              <w:t>Upon completion of the progr</w:t>
            </w:r>
            <w:r w:rsidR="005F1D0D">
              <w:rPr>
                <w:rFonts w:ascii="Times New Roman" w:hAnsi="Times New Roman" w:cs="Times New Roman"/>
                <w:sz w:val="24"/>
                <w:szCs w:val="24"/>
              </w:rPr>
              <w:t>am with a B or higher, the student</w:t>
            </w:r>
            <w:r w:rsidR="007B16A4">
              <w:rPr>
                <w:rFonts w:ascii="Times New Roman" w:hAnsi="Times New Roman" w:cs="Times New Roman"/>
                <w:sz w:val="24"/>
                <w:szCs w:val="24"/>
              </w:rPr>
              <w:t xml:space="preserve"> is qualified to </w:t>
            </w:r>
            <w:r w:rsidR="005F1D0D">
              <w:rPr>
                <w:rFonts w:ascii="Times New Roman" w:hAnsi="Times New Roman" w:cs="Times New Roman"/>
                <w:sz w:val="24"/>
                <w:szCs w:val="24"/>
              </w:rPr>
              <w:t xml:space="preserve">take the National Registry EMT-Basic </w:t>
            </w:r>
            <w:r w:rsidR="007B16A4">
              <w:rPr>
                <w:rFonts w:ascii="Times New Roman" w:hAnsi="Times New Roman" w:cs="Times New Roman"/>
                <w:sz w:val="24"/>
                <w:szCs w:val="24"/>
              </w:rPr>
              <w:t xml:space="preserve">Licensing Examination. </w:t>
            </w:r>
          </w:p>
          <w:p w:rsidR="00E04B09" w:rsidRPr="001B741C" w:rsidRDefault="00E04B09" w:rsidP="001B741C">
            <w:pPr>
              <w:spacing w:before="120" w:after="120" w:line="276" w:lineRule="auto"/>
              <w:contextualSpacing/>
              <w:jc w:val="both"/>
              <w:rPr>
                <w:rFonts w:ascii="Times New Roman" w:hAnsi="Times New Roman" w:cs="Times New Roman"/>
                <w:sz w:val="24"/>
                <w:szCs w:val="24"/>
              </w:rPr>
            </w:pPr>
          </w:p>
          <w:p w:rsidR="001B741C" w:rsidRPr="006A4869" w:rsidRDefault="007B16A4" w:rsidP="001B741C">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In alignment with the mission of Porterville Col</w:t>
            </w:r>
            <w:r w:rsidR="005F1D0D">
              <w:rPr>
                <w:rFonts w:ascii="Times New Roman" w:hAnsi="Times New Roman" w:cs="Times New Roman"/>
                <w:sz w:val="24"/>
                <w:szCs w:val="24"/>
              </w:rPr>
              <w:t>lege, the EMT Basic</w:t>
            </w:r>
            <w:r>
              <w:rPr>
                <w:rFonts w:ascii="Times New Roman" w:hAnsi="Times New Roman" w:cs="Times New Roman"/>
                <w:sz w:val="24"/>
                <w:szCs w:val="24"/>
              </w:rPr>
              <w:t xml:space="preserve"> program provides a solid base for continued lifelong lear</w:t>
            </w:r>
            <w:r w:rsidR="005F1D0D">
              <w:rPr>
                <w:rFonts w:ascii="Times New Roman" w:hAnsi="Times New Roman" w:cs="Times New Roman"/>
                <w:sz w:val="24"/>
                <w:szCs w:val="24"/>
              </w:rPr>
              <w:t>ning as an Emergency Medical Technician</w:t>
            </w:r>
            <w:r>
              <w:rPr>
                <w:rFonts w:ascii="Times New Roman" w:hAnsi="Times New Roman" w:cs="Times New Roman"/>
                <w:sz w:val="24"/>
                <w:szCs w:val="24"/>
              </w:rPr>
              <w:t>. Alt</w:t>
            </w:r>
            <w:r w:rsidR="005F1D0D">
              <w:rPr>
                <w:rFonts w:ascii="Times New Roman" w:hAnsi="Times New Roman" w:cs="Times New Roman"/>
                <w:sz w:val="24"/>
                <w:szCs w:val="24"/>
              </w:rPr>
              <w:t>hough the Emergency Medical Technician</w:t>
            </w:r>
            <w:r>
              <w:rPr>
                <w:rFonts w:ascii="Times New Roman" w:hAnsi="Times New Roman" w:cs="Times New Roman"/>
                <w:sz w:val="24"/>
                <w:szCs w:val="24"/>
              </w:rPr>
              <w:t xml:space="preserve"> progr</w:t>
            </w:r>
            <w:r w:rsidR="005F1D0D">
              <w:rPr>
                <w:rFonts w:ascii="Times New Roman" w:hAnsi="Times New Roman" w:cs="Times New Roman"/>
                <w:sz w:val="24"/>
                <w:szCs w:val="24"/>
              </w:rPr>
              <w:t>am is not a degree program, successful completers</w:t>
            </w:r>
            <w:r>
              <w:rPr>
                <w:rFonts w:ascii="Times New Roman" w:hAnsi="Times New Roman" w:cs="Times New Roman"/>
                <w:sz w:val="24"/>
                <w:szCs w:val="24"/>
              </w:rPr>
              <w:t xml:space="preserve"> are prepared with the necessary knowledge, skills, and competenc</w:t>
            </w:r>
            <w:r w:rsidR="005F1D0D">
              <w:rPr>
                <w:rFonts w:ascii="Times New Roman" w:hAnsi="Times New Roman" w:cs="Times New Roman"/>
                <w:sz w:val="24"/>
                <w:szCs w:val="24"/>
              </w:rPr>
              <w:t>ies to continue their education in prehospital relat</w:t>
            </w:r>
            <w:r w:rsidR="00FF33DD">
              <w:rPr>
                <w:rFonts w:ascii="Times New Roman" w:hAnsi="Times New Roman" w:cs="Times New Roman"/>
                <w:sz w:val="24"/>
                <w:szCs w:val="24"/>
              </w:rPr>
              <w:t xml:space="preserve">ed careers such as paramedic, </w:t>
            </w:r>
            <w:r w:rsidR="005F1D0D">
              <w:rPr>
                <w:rFonts w:ascii="Times New Roman" w:hAnsi="Times New Roman" w:cs="Times New Roman"/>
                <w:sz w:val="24"/>
                <w:szCs w:val="24"/>
              </w:rPr>
              <w:t>firefighter.</w:t>
            </w:r>
          </w:p>
          <w:p w:rsidR="007B16A4" w:rsidRPr="006A4869" w:rsidRDefault="007B16A4" w:rsidP="001B741C">
            <w:pPr>
              <w:spacing w:before="120" w:after="120" w:line="276" w:lineRule="auto"/>
              <w:contextualSpacing/>
              <w:jc w:val="both"/>
              <w:rPr>
                <w:rFonts w:ascii="Times New Roman" w:hAnsi="Times New Roman" w:cs="Times New Roman"/>
                <w:sz w:val="24"/>
                <w:szCs w:val="24"/>
              </w:rPr>
            </w:pPr>
          </w:p>
          <w:p w:rsidR="00C51AE2" w:rsidRPr="006A4869" w:rsidRDefault="00C51AE2" w:rsidP="00C51AE2">
            <w:pPr>
              <w:spacing w:line="276" w:lineRule="auto"/>
              <w:jc w:val="both"/>
              <w:rPr>
                <w:rFonts w:ascii="Times New Roman" w:hAnsi="Times New Roman" w:cs="Times New Roman"/>
                <w:b/>
                <w:sz w:val="24"/>
                <w:szCs w:val="24"/>
                <w:u w:val="single"/>
              </w:rPr>
            </w:pPr>
            <w:r w:rsidRPr="006A4869">
              <w:rPr>
                <w:rFonts w:ascii="Times New Roman" w:hAnsi="Times New Roman" w:cs="Times New Roman"/>
                <w:sz w:val="24"/>
                <w:szCs w:val="24"/>
              </w:rPr>
              <w:t>Employment in</w:t>
            </w:r>
            <w:r w:rsidR="00A146F5" w:rsidRPr="006A4869">
              <w:rPr>
                <w:rFonts w:ascii="Times New Roman" w:hAnsi="Times New Roman" w:cs="Times New Roman"/>
                <w:sz w:val="24"/>
                <w:szCs w:val="24"/>
              </w:rPr>
              <w:t xml:space="preserve"> the </w:t>
            </w:r>
            <w:r w:rsidR="006A4869" w:rsidRPr="006A4869">
              <w:rPr>
                <w:rFonts w:ascii="Times New Roman" w:hAnsi="Times New Roman" w:cs="Times New Roman"/>
                <w:sz w:val="24"/>
                <w:szCs w:val="24"/>
              </w:rPr>
              <w:t>field of emergency medical services</w:t>
            </w:r>
            <w:r w:rsidR="00E04B09" w:rsidRPr="006A4869">
              <w:rPr>
                <w:rFonts w:ascii="Times New Roman" w:hAnsi="Times New Roman" w:cs="Times New Roman"/>
                <w:sz w:val="24"/>
                <w:szCs w:val="24"/>
              </w:rPr>
              <w:t xml:space="preserve"> is good both locally and regionally</w:t>
            </w:r>
            <w:r w:rsidR="00A146F5" w:rsidRPr="006A4869">
              <w:rPr>
                <w:rFonts w:ascii="Times New Roman" w:hAnsi="Times New Roman" w:cs="Times New Roman"/>
                <w:sz w:val="24"/>
                <w:szCs w:val="24"/>
              </w:rPr>
              <w:t>. The</w:t>
            </w:r>
            <w:r w:rsidR="006A4869" w:rsidRPr="006A4869">
              <w:rPr>
                <w:rFonts w:ascii="Times New Roman" w:hAnsi="Times New Roman" w:cs="Times New Roman"/>
                <w:sz w:val="24"/>
                <w:szCs w:val="24"/>
              </w:rPr>
              <w:t xml:space="preserve"> certified and licensed EMT enjoys a </w:t>
            </w:r>
            <w:r w:rsidRPr="006A4869">
              <w:rPr>
                <w:rFonts w:ascii="Times New Roman" w:hAnsi="Times New Roman" w:cs="Times New Roman"/>
                <w:sz w:val="24"/>
                <w:szCs w:val="24"/>
              </w:rPr>
              <w:t xml:space="preserve">rewarding, highly flexible career, which should continue in the future. </w:t>
            </w:r>
          </w:p>
          <w:p w:rsidR="00C51AE2" w:rsidRPr="006A4869" w:rsidRDefault="00C51AE2" w:rsidP="00C51AE2">
            <w:pPr>
              <w:spacing w:line="276" w:lineRule="auto"/>
              <w:rPr>
                <w:rFonts w:ascii="Times New Roman" w:hAnsi="Times New Roman" w:cs="Times New Roman"/>
                <w:i/>
                <w:sz w:val="24"/>
                <w:szCs w:val="24"/>
              </w:rPr>
            </w:pPr>
          </w:p>
          <w:p w:rsidR="00C51AE2" w:rsidRPr="006A4869" w:rsidRDefault="00C51AE2" w:rsidP="00C51AE2">
            <w:pPr>
              <w:spacing w:line="276" w:lineRule="auto"/>
              <w:rPr>
                <w:rFonts w:ascii="Times New Roman" w:hAnsi="Times New Roman" w:cs="Times New Roman"/>
                <w:i/>
                <w:sz w:val="24"/>
                <w:szCs w:val="24"/>
              </w:rPr>
            </w:pPr>
            <w:r w:rsidRPr="006A4869">
              <w:rPr>
                <w:rFonts w:ascii="Times New Roman" w:hAnsi="Times New Roman" w:cs="Times New Roman"/>
                <w:i/>
                <w:sz w:val="24"/>
                <w:szCs w:val="24"/>
              </w:rPr>
              <w:t>Pertinent Statutes &amp; Regulations</w:t>
            </w:r>
          </w:p>
          <w:p w:rsidR="003B1588" w:rsidRPr="00FF33DD" w:rsidRDefault="00C51AE2" w:rsidP="00FF33DD">
            <w:pPr>
              <w:spacing w:line="276" w:lineRule="auto"/>
              <w:rPr>
                <w:rFonts w:ascii="Times New Roman" w:hAnsi="Times New Roman" w:cs="Times New Roman"/>
                <w:sz w:val="24"/>
                <w:szCs w:val="24"/>
              </w:rPr>
            </w:pPr>
            <w:r w:rsidRPr="006A4869">
              <w:rPr>
                <w:rFonts w:ascii="Times New Roman" w:hAnsi="Times New Roman" w:cs="Times New Roman"/>
                <w:sz w:val="24"/>
                <w:szCs w:val="24"/>
              </w:rPr>
              <w:t>Porterville College has an esta</w:t>
            </w:r>
            <w:r w:rsidR="006A4869" w:rsidRPr="006A4869">
              <w:rPr>
                <w:rFonts w:ascii="Times New Roman" w:hAnsi="Times New Roman" w:cs="Times New Roman"/>
                <w:sz w:val="24"/>
                <w:szCs w:val="24"/>
              </w:rPr>
              <w:t xml:space="preserve">blished EMT Basic </w:t>
            </w:r>
            <w:r w:rsidR="00A146F5" w:rsidRPr="006A4869">
              <w:rPr>
                <w:rFonts w:ascii="Times New Roman" w:hAnsi="Times New Roman" w:cs="Times New Roman"/>
                <w:sz w:val="24"/>
                <w:szCs w:val="24"/>
              </w:rPr>
              <w:t xml:space="preserve">program and meets the required curriculum </w:t>
            </w:r>
            <w:r w:rsidR="006A4869" w:rsidRPr="006A4869">
              <w:rPr>
                <w:rFonts w:ascii="Times New Roman" w:hAnsi="Times New Roman" w:cs="Times New Roman"/>
                <w:sz w:val="24"/>
                <w:szCs w:val="24"/>
              </w:rPr>
              <w:t>from the California Code of Regulations Title 22, Division 9 Prehospital Emergency Medical Services, Chapter</w:t>
            </w:r>
            <w:r w:rsidR="00FF33DD">
              <w:rPr>
                <w:rFonts w:ascii="Times New Roman" w:hAnsi="Times New Roman" w:cs="Times New Roman"/>
                <w:sz w:val="24"/>
                <w:szCs w:val="24"/>
              </w:rPr>
              <w:t xml:space="preserve"> 2 Emergency Medical Technician, and local Emergency Medical Services policies, procedures, and protocols. </w:t>
            </w:r>
          </w:p>
          <w:p w:rsidR="006A4869" w:rsidRPr="006A4869" w:rsidRDefault="00DF08BD" w:rsidP="006A4869">
            <w:pPr>
              <w:spacing w:after="160" w:line="259" w:lineRule="auto"/>
              <w:rPr>
                <w:rFonts w:ascii="Times New Roman" w:hAnsi="Times New Roman" w:cs="Times New Roman"/>
                <w:sz w:val="24"/>
                <w:szCs w:val="24"/>
              </w:rPr>
            </w:pPr>
            <w:r w:rsidRPr="006A4869">
              <w:rPr>
                <w:rFonts w:ascii="Times New Roman" w:hAnsi="Times New Roman" w:cs="Times New Roman"/>
                <w:i/>
                <w:sz w:val="24"/>
                <w:szCs w:val="24"/>
              </w:rPr>
              <w:t>Program Learning Outcome</w:t>
            </w:r>
            <w:r w:rsidR="007B16A4" w:rsidRPr="006A4869">
              <w:rPr>
                <w:rFonts w:ascii="Times New Roman" w:hAnsi="Times New Roman" w:cs="Times New Roman"/>
                <w:i/>
                <w:sz w:val="24"/>
                <w:szCs w:val="24"/>
              </w:rPr>
              <w:t>s</w:t>
            </w:r>
            <w:r w:rsidR="006A4869" w:rsidRPr="006A4869">
              <w:rPr>
                <w:rFonts w:ascii="Times New Roman" w:hAnsi="Times New Roman" w:cs="Times New Roman"/>
                <w:sz w:val="24"/>
                <w:szCs w:val="24"/>
              </w:rPr>
              <w:t xml:space="preserve"> </w:t>
            </w:r>
          </w:p>
          <w:p w:rsidR="00547043" w:rsidRPr="006A4869" w:rsidRDefault="006A4869" w:rsidP="006A4869">
            <w:pPr>
              <w:pStyle w:val="ListParagraph"/>
              <w:numPr>
                <w:ilvl w:val="0"/>
                <w:numId w:val="19"/>
              </w:numPr>
              <w:spacing w:after="160" w:line="259" w:lineRule="auto"/>
              <w:rPr>
                <w:rFonts w:ascii="Times New Roman" w:hAnsi="Times New Roman" w:cs="Times New Roman"/>
                <w:sz w:val="24"/>
                <w:szCs w:val="24"/>
              </w:rPr>
            </w:pPr>
            <w:r w:rsidRPr="006A4869">
              <w:rPr>
                <w:rFonts w:ascii="Times New Roman" w:hAnsi="Times New Roman" w:cs="Times New Roman"/>
                <w:sz w:val="24"/>
                <w:szCs w:val="24"/>
              </w:rPr>
              <w:t>Explain the role and responsibilities of the Emergency Medical Technician-Basic.</w:t>
            </w:r>
          </w:p>
          <w:p w:rsidR="006A4869" w:rsidRPr="006A4869" w:rsidRDefault="006A4869" w:rsidP="006A4869">
            <w:pPr>
              <w:pStyle w:val="ListParagraph"/>
              <w:numPr>
                <w:ilvl w:val="0"/>
                <w:numId w:val="19"/>
              </w:numPr>
              <w:spacing w:after="160" w:line="259" w:lineRule="auto"/>
              <w:rPr>
                <w:rFonts w:ascii="Times New Roman" w:hAnsi="Times New Roman" w:cs="Times New Roman"/>
                <w:sz w:val="24"/>
                <w:szCs w:val="24"/>
              </w:rPr>
            </w:pPr>
            <w:r w:rsidRPr="006A4869">
              <w:rPr>
                <w:rFonts w:ascii="Times New Roman" w:hAnsi="Times New Roman" w:cs="Times New Roman"/>
                <w:sz w:val="24"/>
                <w:szCs w:val="24"/>
              </w:rPr>
              <w:t>Apply basic human anatomy, physiology, and pathophysiology of common diseases and disorders to assessment and management of patients needing basic emergency care across the lifespan.</w:t>
            </w:r>
          </w:p>
          <w:p w:rsidR="006A4869" w:rsidRDefault="006A4869" w:rsidP="006A4869">
            <w:pPr>
              <w:pStyle w:val="ListParagraph"/>
              <w:numPr>
                <w:ilvl w:val="0"/>
                <w:numId w:val="19"/>
              </w:numPr>
              <w:spacing w:after="160" w:line="259" w:lineRule="auto"/>
            </w:pPr>
            <w:r w:rsidRPr="006A4869">
              <w:rPr>
                <w:rFonts w:ascii="Times New Roman" w:hAnsi="Times New Roman" w:cs="Times New Roman"/>
                <w:sz w:val="24"/>
                <w:szCs w:val="24"/>
              </w:rPr>
              <w:lastRenderedPageBreak/>
              <w:t>Apply proper assessment and basic emergency management for the acutely ill and the acutely injured patient across the lifespan</w:t>
            </w:r>
            <w:r>
              <w:t>.</w:t>
            </w:r>
          </w:p>
          <w:p w:rsidR="006A4869" w:rsidRPr="006A4869" w:rsidRDefault="006A4869" w:rsidP="006A4869">
            <w:pPr>
              <w:pStyle w:val="ListParagraph"/>
              <w:spacing w:after="160" w:line="259" w:lineRule="auto"/>
            </w:pPr>
          </w:p>
        </w:tc>
      </w:tr>
    </w:tbl>
    <w:p w:rsidR="0010554B" w:rsidRDefault="0010554B" w:rsidP="00B66DF9">
      <w:pPr>
        <w:spacing w:after="120" w:line="276" w:lineRule="auto"/>
        <w:rPr>
          <w:rFonts w:ascii="Arial" w:hAnsi="Arial" w:cs="Arial"/>
          <w:b/>
        </w:rPr>
      </w:pPr>
    </w:p>
    <w:p w:rsidR="00751322" w:rsidRPr="001E4F24" w:rsidRDefault="001E4F24" w:rsidP="001E4F24">
      <w:pPr>
        <w:spacing w:after="0"/>
        <w:jc w:val="both"/>
        <w:rPr>
          <w:rFonts w:ascii="Times New Roman" w:hAnsi="Times New Roman" w:cs="Times New Roman"/>
          <w:sz w:val="23"/>
          <w:szCs w:val="23"/>
        </w:rPr>
      </w:pPr>
      <w:r w:rsidRPr="001E4F24">
        <w:rPr>
          <w:rFonts w:ascii="Times New Roman" w:hAnsi="Times New Roman" w:cs="Times New Roman"/>
          <w:sz w:val="23"/>
          <w:szCs w:val="23"/>
        </w:rPr>
        <w:t xml:space="preserve">ESTIMATED EXPENSES other than ordinary course fees </w:t>
      </w:r>
    </w:p>
    <w:tbl>
      <w:tblPr>
        <w:tblW w:w="8778" w:type="dxa"/>
        <w:tblLook w:val="04A0" w:firstRow="1" w:lastRow="0" w:firstColumn="1" w:lastColumn="0" w:noHBand="0" w:noVBand="1"/>
      </w:tblPr>
      <w:tblGrid>
        <w:gridCol w:w="276"/>
        <w:gridCol w:w="5420"/>
        <w:gridCol w:w="3082"/>
      </w:tblGrid>
      <w:tr w:rsidR="006A4869" w:rsidRPr="006A4869" w:rsidTr="006A4869">
        <w:trPr>
          <w:trHeight w:val="484"/>
        </w:trPr>
        <w:tc>
          <w:tcPr>
            <w:tcW w:w="877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A4869" w:rsidRPr="006A4869" w:rsidRDefault="006A4869" w:rsidP="006A4869">
            <w:pPr>
              <w:spacing w:after="0" w:line="240" w:lineRule="auto"/>
              <w:jc w:val="center"/>
              <w:rPr>
                <w:rFonts w:ascii="Times New Roman" w:eastAsia="Times New Roman" w:hAnsi="Times New Roman" w:cs="Times New Roman"/>
                <w:b/>
                <w:bCs/>
                <w:color w:val="000000"/>
                <w:sz w:val="32"/>
                <w:szCs w:val="32"/>
              </w:rPr>
            </w:pPr>
            <w:r w:rsidRPr="006A4869">
              <w:rPr>
                <w:rFonts w:ascii="Times New Roman" w:eastAsia="Times New Roman" w:hAnsi="Times New Roman" w:cs="Times New Roman"/>
                <w:b/>
                <w:bCs/>
                <w:color w:val="000000"/>
                <w:sz w:val="32"/>
                <w:szCs w:val="32"/>
              </w:rPr>
              <w:t xml:space="preserve">Estimated Costs 2018-2019: </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b/>
                <w:bCs/>
                <w:color w:val="000000"/>
                <w:sz w:val="24"/>
                <w:szCs w:val="24"/>
              </w:rPr>
            </w:pPr>
            <w:r w:rsidRPr="006A4869">
              <w:rPr>
                <w:rFonts w:ascii="Times New Roman" w:eastAsia="Times New Roman" w:hAnsi="Times New Roman" w:cs="Times New Roman"/>
                <w:b/>
                <w:bCs/>
                <w:color w:val="000000"/>
                <w:sz w:val="24"/>
                <w:szCs w:val="24"/>
              </w:rPr>
              <w:t> </w:t>
            </w:r>
          </w:p>
        </w:tc>
        <w:tc>
          <w:tcPr>
            <w:tcW w:w="5420" w:type="dxa"/>
            <w:tcBorders>
              <w:top w:val="nil"/>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Tuition - $46 per unit</w:t>
            </w:r>
          </w:p>
        </w:tc>
        <w:tc>
          <w:tcPr>
            <w:tcW w:w="3082" w:type="dxa"/>
            <w:tcBorders>
              <w:top w:val="nil"/>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$391.00</w:t>
            </w:r>
          </w:p>
        </w:tc>
      </w:tr>
      <w:tr w:rsidR="006A4869" w:rsidRPr="006A4869" w:rsidTr="006A4869">
        <w:trPr>
          <w:trHeight w:val="42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ees - Student Health $12.00</w:t>
            </w:r>
          </w:p>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Student Center $5.00</w:t>
            </w:r>
          </w:p>
        </w:tc>
        <w:tc>
          <w:tcPr>
            <w:tcW w:w="3082" w:type="dxa"/>
            <w:tcBorders>
              <w:top w:val="single" w:sz="4" w:space="0" w:color="auto"/>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$17.00</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Parking Permit</w:t>
            </w:r>
          </w:p>
        </w:tc>
        <w:tc>
          <w:tcPr>
            <w:tcW w:w="3082" w:type="dxa"/>
            <w:tcBorders>
              <w:top w:val="single" w:sz="4" w:space="0" w:color="auto"/>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$20.00</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Shirt/pants/belt/patch (estimated) $85.00 - $95.00</w:t>
            </w:r>
          </w:p>
        </w:tc>
        <w:tc>
          <w:tcPr>
            <w:tcW w:w="3082" w:type="dxa"/>
            <w:tcBorders>
              <w:top w:val="single" w:sz="4" w:space="0" w:color="auto"/>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$95.00</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Boots</w:t>
            </w:r>
          </w:p>
        </w:tc>
        <w:tc>
          <w:tcPr>
            <w:tcW w:w="3082" w:type="dxa"/>
            <w:tcBorders>
              <w:top w:val="nil"/>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$90.00</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Id Badge</w:t>
            </w:r>
          </w:p>
        </w:tc>
        <w:tc>
          <w:tcPr>
            <w:tcW w:w="3082" w:type="dxa"/>
            <w:tcBorders>
              <w:top w:val="nil"/>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$8.00</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Textbook w/ access code</w:t>
            </w:r>
          </w:p>
        </w:tc>
        <w:tc>
          <w:tcPr>
            <w:tcW w:w="3082" w:type="dxa"/>
            <w:tcBorders>
              <w:top w:val="nil"/>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$175.00</w:t>
            </w:r>
          </w:p>
        </w:tc>
      </w:tr>
      <w:tr w:rsidR="006A4869" w:rsidRPr="006A4869" w:rsidTr="006A4869">
        <w:trPr>
          <w:trHeight w:val="332"/>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xml:space="preserve">Stethoscope, </w:t>
            </w:r>
            <w:proofErr w:type="spellStart"/>
            <w:r w:rsidRPr="006A4869">
              <w:rPr>
                <w:rFonts w:ascii="Times New Roman" w:eastAsia="Times New Roman" w:hAnsi="Times New Roman" w:cs="Times New Roman"/>
                <w:color w:val="000000"/>
                <w:sz w:val="24"/>
                <w:szCs w:val="24"/>
              </w:rPr>
              <w:t>Medicut</w:t>
            </w:r>
            <w:proofErr w:type="spellEnd"/>
            <w:r w:rsidRPr="006A4869">
              <w:rPr>
                <w:rFonts w:ascii="Times New Roman" w:eastAsia="Times New Roman" w:hAnsi="Times New Roman" w:cs="Times New Roman"/>
                <w:color w:val="000000"/>
                <w:sz w:val="24"/>
                <w:szCs w:val="24"/>
              </w:rPr>
              <w:t xml:space="preserve"> Shears, Di</w:t>
            </w:r>
            <w:r>
              <w:rPr>
                <w:rFonts w:ascii="Times New Roman" w:eastAsia="Times New Roman" w:hAnsi="Times New Roman" w:cs="Times New Roman"/>
                <w:color w:val="000000"/>
                <w:sz w:val="24"/>
                <w:szCs w:val="24"/>
              </w:rPr>
              <w:t>sposable Penlight</w:t>
            </w:r>
          </w:p>
        </w:tc>
        <w:tc>
          <w:tcPr>
            <w:tcW w:w="3082" w:type="dxa"/>
            <w:tcBorders>
              <w:top w:val="nil"/>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$40.00</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Castle Branch Background Check</w:t>
            </w:r>
          </w:p>
        </w:tc>
        <w:tc>
          <w:tcPr>
            <w:tcW w:w="3082" w:type="dxa"/>
            <w:tcBorders>
              <w:top w:val="single" w:sz="4" w:space="0" w:color="auto"/>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$42.75</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Physical Exam (varies by provider)</w:t>
            </w:r>
          </w:p>
        </w:tc>
        <w:tc>
          <w:tcPr>
            <w:tcW w:w="3082" w:type="dxa"/>
            <w:tcBorders>
              <w:top w:val="single" w:sz="4" w:space="0" w:color="auto"/>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$150.00</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Drug Test</w:t>
            </w:r>
          </w:p>
        </w:tc>
        <w:tc>
          <w:tcPr>
            <w:tcW w:w="3082" w:type="dxa"/>
            <w:tcBorders>
              <w:top w:val="single" w:sz="4" w:space="0" w:color="auto"/>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$35.00</w:t>
            </w:r>
          </w:p>
        </w:tc>
      </w:tr>
      <w:tr w:rsidR="006A4869" w:rsidRPr="006A4869" w:rsidTr="006A4869">
        <w:trPr>
          <w:trHeight w:val="315"/>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TB Test/Clearance (varies by provider)</w:t>
            </w:r>
          </w:p>
        </w:tc>
        <w:tc>
          <w:tcPr>
            <w:tcW w:w="3082" w:type="dxa"/>
            <w:tcBorders>
              <w:top w:val="single" w:sz="4" w:space="0" w:color="auto"/>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A4869" w:rsidRPr="006A4869" w:rsidTr="006A4869">
        <w:trPr>
          <w:trHeight w:val="360"/>
        </w:trPr>
        <w:tc>
          <w:tcPr>
            <w:tcW w:w="276" w:type="dxa"/>
            <w:tcBorders>
              <w:top w:val="nil"/>
              <w:left w:val="single" w:sz="8" w:space="0" w:color="auto"/>
              <w:bottom w:val="single" w:sz="4"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NREMT Application*</w:t>
            </w:r>
          </w:p>
        </w:tc>
        <w:tc>
          <w:tcPr>
            <w:tcW w:w="3082" w:type="dxa"/>
            <w:tcBorders>
              <w:top w:val="single" w:sz="4" w:space="0" w:color="auto"/>
              <w:left w:val="nil"/>
              <w:bottom w:val="single" w:sz="4"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sz w:val="24"/>
                <w:szCs w:val="24"/>
              </w:rPr>
            </w:pPr>
            <w:r w:rsidRPr="006A4869">
              <w:rPr>
                <w:rFonts w:ascii="Times New Roman" w:eastAsia="Times New Roman" w:hAnsi="Times New Roman" w:cs="Times New Roman"/>
                <w:sz w:val="24"/>
                <w:szCs w:val="24"/>
              </w:rPr>
              <w:t>$80.00</w:t>
            </w:r>
          </w:p>
        </w:tc>
      </w:tr>
      <w:tr w:rsidR="006A4869" w:rsidRPr="006A4869" w:rsidTr="006A4869">
        <w:trPr>
          <w:trHeight w:val="383"/>
        </w:trPr>
        <w:tc>
          <w:tcPr>
            <w:tcW w:w="276" w:type="dxa"/>
            <w:tcBorders>
              <w:top w:val="nil"/>
              <w:left w:val="single" w:sz="8" w:space="0" w:color="auto"/>
              <w:bottom w:val="single" w:sz="8" w:space="0" w:color="auto"/>
              <w:right w:val="single" w:sz="4" w:space="0" w:color="auto"/>
            </w:tcBorders>
            <w:shd w:val="clear" w:color="auto" w:fill="auto"/>
            <w:noWrap/>
            <w:vAlign w:val="bottom"/>
            <w:hideMark/>
          </w:tcPr>
          <w:p w:rsidR="006A4869" w:rsidRPr="006A4869" w:rsidRDefault="006A4869" w:rsidP="006A4869">
            <w:pPr>
              <w:spacing w:after="0" w:line="240" w:lineRule="auto"/>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 </w:t>
            </w:r>
          </w:p>
        </w:tc>
        <w:tc>
          <w:tcPr>
            <w:tcW w:w="5420" w:type="dxa"/>
            <w:tcBorders>
              <w:top w:val="single" w:sz="4" w:space="0" w:color="auto"/>
              <w:left w:val="nil"/>
              <w:bottom w:val="single" w:sz="8" w:space="0" w:color="auto"/>
              <w:right w:val="single" w:sz="4" w:space="0" w:color="auto"/>
            </w:tcBorders>
            <w:shd w:val="clear" w:color="auto" w:fill="auto"/>
            <w:noWrap/>
            <w:vAlign w:val="center"/>
            <w:hideMark/>
          </w:tcPr>
          <w:p w:rsidR="006A4869" w:rsidRPr="006A4869" w:rsidRDefault="006A4869" w:rsidP="006A4869">
            <w:pPr>
              <w:spacing w:after="0" w:line="240" w:lineRule="auto"/>
              <w:rPr>
                <w:rFonts w:ascii="Times New Roman" w:eastAsia="Times New Roman" w:hAnsi="Times New Roman" w:cs="Times New Roman"/>
                <w:b/>
                <w:bCs/>
                <w:color w:val="000000"/>
                <w:sz w:val="24"/>
                <w:szCs w:val="24"/>
              </w:rPr>
            </w:pPr>
            <w:r w:rsidRPr="006A4869">
              <w:rPr>
                <w:rFonts w:ascii="Times New Roman" w:eastAsia="Times New Roman" w:hAnsi="Times New Roman" w:cs="Times New Roman"/>
                <w:b/>
                <w:bCs/>
                <w:color w:val="000000"/>
                <w:sz w:val="24"/>
                <w:szCs w:val="24"/>
              </w:rPr>
              <w:t>TOTAL</w:t>
            </w:r>
          </w:p>
        </w:tc>
        <w:tc>
          <w:tcPr>
            <w:tcW w:w="3082" w:type="dxa"/>
            <w:tcBorders>
              <w:top w:val="single" w:sz="4" w:space="0" w:color="auto"/>
              <w:left w:val="nil"/>
              <w:bottom w:val="single" w:sz="8" w:space="0" w:color="auto"/>
              <w:right w:val="single" w:sz="8" w:space="0" w:color="000000"/>
            </w:tcBorders>
            <w:shd w:val="clear" w:color="auto" w:fill="auto"/>
            <w:noWrap/>
            <w:vAlign w:val="center"/>
            <w:hideMark/>
          </w:tcPr>
          <w:p w:rsidR="006A4869" w:rsidRPr="006A4869" w:rsidRDefault="006A4869" w:rsidP="006A4869">
            <w:pPr>
              <w:spacing w:after="0" w:line="240" w:lineRule="auto"/>
              <w:ind w:firstLineChars="500" w:firstLine="1200"/>
              <w:jc w:val="right"/>
              <w:rPr>
                <w:rFonts w:ascii="Times New Roman" w:eastAsia="Times New Roman" w:hAnsi="Times New Roman" w:cs="Times New Roman"/>
                <w:color w:val="000000"/>
                <w:sz w:val="24"/>
                <w:szCs w:val="24"/>
              </w:rPr>
            </w:pPr>
            <w:r w:rsidRPr="006A4869">
              <w:rPr>
                <w:rFonts w:ascii="Times New Roman" w:eastAsia="Times New Roman" w:hAnsi="Times New Roman" w:cs="Times New Roman"/>
                <w:color w:val="000000"/>
                <w:sz w:val="24"/>
                <w:szCs w:val="24"/>
              </w:rPr>
              <w:t>$1,163.75</w:t>
            </w:r>
          </w:p>
        </w:tc>
      </w:tr>
    </w:tbl>
    <w:p w:rsidR="007B16A4" w:rsidRDefault="007B16A4" w:rsidP="007D2B59">
      <w:pPr>
        <w:spacing w:after="120"/>
        <w:rPr>
          <w:rFonts w:ascii="Arial" w:hAnsi="Arial" w:cs="Arial"/>
          <w:b/>
          <w:sz w:val="24"/>
          <w:szCs w:val="24"/>
        </w:rPr>
      </w:pPr>
    </w:p>
    <w:p w:rsidR="008D1DA5" w:rsidRPr="007D2B59" w:rsidRDefault="00C96516" w:rsidP="007D2B59">
      <w:pPr>
        <w:pStyle w:val="ListParagraph"/>
        <w:numPr>
          <w:ilvl w:val="0"/>
          <w:numId w:val="1"/>
        </w:numPr>
        <w:spacing w:after="120"/>
        <w:rPr>
          <w:rFonts w:ascii="Arial" w:hAnsi="Arial" w:cs="Arial"/>
          <w:b/>
          <w:sz w:val="24"/>
          <w:szCs w:val="24"/>
        </w:rPr>
      </w:pPr>
      <w:r w:rsidRPr="007D2B59">
        <w:rPr>
          <w:rFonts w:ascii="Arial" w:hAnsi="Arial" w:cs="Arial"/>
          <w:b/>
          <w:sz w:val="24"/>
          <w:szCs w:val="24"/>
        </w:rPr>
        <w:t>Catalog Description</w:t>
      </w:r>
    </w:p>
    <w:tbl>
      <w:tblPr>
        <w:tblStyle w:val="TableGrid"/>
        <w:tblW w:w="0" w:type="auto"/>
        <w:tblInd w:w="0" w:type="dxa"/>
        <w:tblLook w:val="04A0" w:firstRow="1" w:lastRow="0" w:firstColumn="1" w:lastColumn="0" w:noHBand="0" w:noVBand="1"/>
      </w:tblPr>
      <w:tblGrid>
        <w:gridCol w:w="9350"/>
      </w:tblGrid>
      <w:tr w:rsidR="00527A7D" w:rsidTr="00064DEB">
        <w:trPr>
          <w:trHeight w:val="980"/>
        </w:trPr>
        <w:tc>
          <w:tcPr>
            <w:tcW w:w="9350" w:type="dxa"/>
          </w:tcPr>
          <w:p w:rsidR="00C51AE2" w:rsidRPr="00DC614F" w:rsidRDefault="00FF6CDD" w:rsidP="00DC614F">
            <w:pPr>
              <w:spacing w:line="276" w:lineRule="auto"/>
              <w:jc w:val="both"/>
              <w:rPr>
                <w:rFonts w:ascii="Times New Roman" w:hAnsi="Times New Roman" w:cs="Times New Roman"/>
                <w:caps/>
                <w:sz w:val="24"/>
                <w:szCs w:val="24"/>
              </w:rPr>
            </w:pPr>
            <w:r w:rsidRPr="00DC614F">
              <w:rPr>
                <w:rFonts w:ascii="Times New Roman" w:hAnsi="Times New Roman" w:cs="Times New Roman"/>
                <w:sz w:val="24"/>
                <w:szCs w:val="24"/>
              </w:rPr>
              <w:t xml:space="preserve">Emergency Medical Technicians provide basic life support services by assessing, treating, and transporting patients to prevent further injury, illness, and/or loss of life. </w:t>
            </w:r>
            <w:r w:rsidR="003645AB" w:rsidRPr="00DC614F">
              <w:rPr>
                <w:rFonts w:ascii="Times New Roman" w:hAnsi="Times New Roman" w:cs="Times New Roman"/>
                <w:sz w:val="24"/>
                <w:szCs w:val="24"/>
              </w:rPr>
              <w:t>Suc</w:t>
            </w:r>
            <w:r w:rsidR="005F4AC2">
              <w:rPr>
                <w:rFonts w:ascii="Times New Roman" w:hAnsi="Times New Roman" w:cs="Times New Roman"/>
                <w:sz w:val="24"/>
                <w:szCs w:val="24"/>
              </w:rPr>
              <w:t>cessful completion of all program</w:t>
            </w:r>
            <w:r w:rsidR="003645AB" w:rsidRPr="00DC614F">
              <w:rPr>
                <w:rFonts w:ascii="Times New Roman" w:hAnsi="Times New Roman" w:cs="Times New Roman"/>
                <w:sz w:val="24"/>
                <w:szCs w:val="24"/>
              </w:rPr>
              <w:t xml:space="preserve"> requirements will prepare the student for the National Registry of EMT’s certification exam. </w:t>
            </w:r>
            <w:r w:rsidRPr="00DC614F">
              <w:rPr>
                <w:rFonts w:ascii="Times New Roman" w:hAnsi="Times New Roman" w:cs="Times New Roman"/>
                <w:sz w:val="24"/>
                <w:szCs w:val="24"/>
              </w:rPr>
              <w:t>The EMT Job Skills Certificate is awarded for successful course completion with a grad</w:t>
            </w:r>
            <w:r w:rsidR="003645AB" w:rsidRPr="00DC614F">
              <w:rPr>
                <w:rFonts w:ascii="Times New Roman" w:hAnsi="Times New Roman" w:cs="Times New Roman"/>
                <w:sz w:val="24"/>
                <w:szCs w:val="24"/>
              </w:rPr>
              <w:t>e</w:t>
            </w:r>
            <w:r w:rsidRPr="00DC614F">
              <w:rPr>
                <w:rFonts w:ascii="Times New Roman" w:hAnsi="Times New Roman" w:cs="Times New Roman"/>
                <w:sz w:val="24"/>
                <w:szCs w:val="24"/>
              </w:rPr>
              <w:t xml:space="preserve"> “C” or higher. This certificate is required for the Fire Fighter Academy. The Course Completion Record is issued to students who successfully complete the course and final exam with a grade of “B” or higher, complete 24 hours of supervised clinical experience with 10 patient contacts, and successfully pass </w:t>
            </w:r>
            <w:r w:rsidR="006167A0" w:rsidRPr="00DC614F">
              <w:rPr>
                <w:rFonts w:ascii="Times New Roman" w:hAnsi="Times New Roman" w:cs="Times New Roman"/>
                <w:sz w:val="24"/>
                <w:szCs w:val="24"/>
              </w:rPr>
              <w:t>all psychomotor</w:t>
            </w:r>
            <w:r w:rsidR="003645AB" w:rsidRPr="00DC614F">
              <w:rPr>
                <w:rFonts w:ascii="Times New Roman" w:hAnsi="Times New Roman" w:cs="Times New Roman"/>
                <w:sz w:val="24"/>
                <w:szCs w:val="24"/>
              </w:rPr>
              <w:t xml:space="preserve"> competencies. The </w:t>
            </w:r>
            <w:r w:rsidRPr="00DC614F">
              <w:rPr>
                <w:rFonts w:ascii="Times New Roman" w:hAnsi="Times New Roman" w:cs="Times New Roman"/>
                <w:sz w:val="24"/>
                <w:szCs w:val="24"/>
              </w:rPr>
              <w:t>Course Completion Record is required for certification as a Nationally Registered EMT</w:t>
            </w:r>
            <w:r w:rsidR="003645AB" w:rsidRPr="00DC614F">
              <w:rPr>
                <w:rFonts w:ascii="Times New Roman" w:hAnsi="Times New Roman" w:cs="Times New Roman"/>
                <w:sz w:val="24"/>
                <w:szCs w:val="24"/>
              </w:rPr>
              <w:t xml:space="preserve"> and subsequent state certification. </w:t>
            </w:r>
            <w:r w:rsidR="00DC614F" w:rsidRPr="00DC614F">
              <w:rPr>
                <w:rFonts w:ascii="Times New Roman" w:hAnsi="Times New Roman" w:cs="Times New Roman"/>
                <w:sz w:val="24"/>
                <w:szCs w:val="24"/>
              </w:rPr>
              <w:t>To be eligible for State of California certification, an individual shall have a valid EMT Course Completion Record, be 18 years of age, complete the criminal history background check requirement, and pass the National Registry EMT certification examination (California Code of Regulations Title 22, Division 9 Prehospital Emergency Medical Services, Chapter 2 Emergency Medical Technician</w:t>
            </w:r>
            <w:r w:rsidR="00DC614F" w:rsidRPr="00DC614F">
              <w:rPr>
                <w:rFonts w:ascii="Times New Roman" w:hAnsi="Times New Roman" w:cs="Times New Roman"/>
                <w:caps/>
                <w:sz w:val="24"/>
                <w:szCs w:val="24"/>
              </w:rPr>
              <w:t>)</w:t>
            </w:r>
          </w:p>
          <w:p w:rsidR="00DC614F" w:rsidRPr="00DC614F" w:rsidRDefault="00DC614F" w:rsidP="00DC614F">
            <w:pPr>
              <w:spacing w:line="276" w:lineRule="auto"/>
              <w:jc w:val="both"/>
              <w:rPr>
                <w:rFonts w:ascii="Times New Roman" w:hAnsi="Times New Roman" w:cs="Times New Roman"/>
                <w:caps/>
                <w:sz w:val="24"/>
                <w:szCs w:val="24"/>
              </w:rPr>
            </w:pPr>
          </w:p>
          <w:p w:rsidR="00C51AE2" w:rsidRPr="00DC614F" w:rsidRDefault="00C51AE2" w:rsidP="00DC614F">
            <w:pPr>
              <w:spacing w:line="276" w:lineRule="auto"/>
              <w:jc w:val="both"/>
              <w:rPr>
                <w:rFonts w:ascii="Times New Roman" w:hAnsi="Times New Roman" w:cs="Times New Roman"/>
                <w:caps/>
                <w:sz w:val="24"/>
                <w:szCs w:val="24"/>
              </w:rPr>
            </w:pPr>
            <w:r w:rsidRPr="00DC614F">
              <w:rPr>
                <w:rFonts w:ascii="Times New Roman" w:hAnsi="Times New Roman" w:cs="Times New Roman"/>
                <w:caps/>
                <w:sz w:val="24"/>
                <w:szCs w:val="24"/>
              </w:rPr>
              <w:t>Career Opportunities</w:t>
            </w:r>
          </w:p>
          <w:p w:rsidR="000751EB" w:rsidRPr="00DC614F" w:rsidRDefault="000751EB" w:rsidP="00DC614F">
            <w:pPr>
              <w:spacing w:line="276" w:lineRule="auto"/>
              <w:jc w:val="both"/>
              <w:rPr>
                <w:rFonts w:ascii="Times New Roman" w:hAnsi="Times New Roman" w:cs="Times New Roman"/>
                <w:b/>
                <w:sz w:val="24"/>
                <w:szCs w:val="24"/>
                <w:u w:val="single"/>
              </w:rPr>
            </w:pPr>
            <w:r w:rsidRPr="00DC614F">
              <w:rPr>
                <w:rFonts w:ascii="Times New Roman" w:hAnsi="Times New Roman" w:cs="Times New Roman"/>
                <w:sz w:val="24"/>
                <w:szCs w:val="24"/>
              </w:rPr>
              <w:t xml:space="preserve">Employment in the field of emergency medical services is good both locally and regionally. </w:t>
            </w:r>
            <w:r w:rsidR="00262B3B" w:rsidRPr="00DC614F">
              <w:rPr>
                <w:rFonts w:ascii="Times New Roman" w:hAnsi="Times New Roman" w:cs="Times New Roman"/>
                <w:sz w:val="24"/>
                <w:szCs w:val="24"/>
              </w:rPr>
              <w:t>Once certifi</w:t>
            </w:r>
            <w:r w:rsidR="006167A0" w:rsidRPr="00DC614F">
              <w:rPr>
                <w:rFonts w:ascii="Times New Roman" w:hAnsi="Times New Roman" w:cs="Times New Roman"/>
                <w:sz w:val="24"/>
                <w:szCs w:val="24"/>
              </w:rPr>
              <w:t xml:space="preserve">ed, the student has the opportunity </w:t>
            </w:r>
            <w:r w:rsidR="00262B3B" w:rsidRPr="00DC614F">
              <w:rPr>
                <w:rFonts w:ascii="Times New Roman" w:hAnsi="Times New Roman" w:cs="Times New Roman"/>
                <w:sz w:val="24"/>
                <w:szCs w:val="24"/>
              </w:rPr>
              <w:t xml:space="preserve">to work on an ambulance, fire apparatus, or in a hospital emergency room. </w:t>
            </w:r>
            <w:r w:rsidRPr="00DC614F">
              <w:rPr>
                <w:rFonts w:ascii="Times New Roman" w:hAnsi="Times New Roman" w:cs="Times New Roman"/>
                <w:sz w:val="24"/>
                <w:szCs w:val="24"/>
              </w:rPr>
              <w:t>The</w:t>
            </w:r>
            <w:r w:rsidR="003645AB" w:rsidRPr="00DC614F">
              <w:rPr>
                <w:rFonts w:ascii="Times New Roman" w:hAnsi="Times New Roman" w:cs="Times New Roman"/>
                <w:sz w:val="24"/>
                <w:szCs w:val="24"/>
              </w:rPr>
              <w:t xml:space="preserve"> certified </w:t>
            </w:r>
            <w:r w:rsidRPr="00DC614F">
              <w:rPr>
                <w:rFonts w:ascii="Times New Roman" w:hAnsi="Times New Roman" w:cs="Times New Roman"/>
                <w:sz w:val="24"/>
                <w:szCs w:val="24"/>
              </w:rPr>
              <w:t xml:space="preserve">EMT enjoys a rewarding, highly flexible career, which should continue in the future. </w:t>
            </w:r>
          </w:p>
          <w:p w:rsidR="00C51AE2" w:rsidRPr="00DC614F" w:rsidRDefault="00C51AE2" w:rsidP="00DC614F">
            <w:pPr>
              <w:spacing w:line="276" w:lineRule="auto"/>
              <w:jc w:val="both"/>
              <w:rPr>
                <w:rFonts w:ascii="Times New Roman" w:hAnsi="Times New Roman" w:cs="Times New Roman"/>
                <w:b/>
                <w:sz w:val="24"/>
                <w:szCs w:val="24"/>
              </w:rPr>
            </w:pPr>
          </w:p>
          <w:p w:rsidR="006963DF" w:rsidRPr="00DC614F" w:rsidRDefault="00DD0E3A" w:rsidP="00DC614F">
            <w:pPr>
              <w:spacing w:line="276" w:lineRule="auto"/>
              <w:jc w:val="both"/>
              <w:rPr>
                <w:rFonts w:ascii="Times New Roman" w:hAnsi="Times New Roman" w:cs="Times New Roman"/>
                <w:b/>
                <w:sz w:val="24"/>
                <w:szCs w:val="24"/>
              </w:rPr>
            </w:pPr>
            <w:r w:rsidRPr="00DC614F">
              <w:rPr>
                <w:rFonts w:ascii="Times New Roman" w:hAnsi="Times New Roman" w:cs="Times New Roman"/>
                <w:b/>
                <w:sz w:val="24"/>
                <w:szCs w:val="24"/>
              </w:rPr>
              <w:t>PROGRAM LEARNING OUTCOMES</w:t>
            </w:r>
          </w:p>
          <w:p w:rsidR="00FC0B29" w:rsidRPr="00DC614F" w:rsidRDefault="00FC0B29" w:rsidP="00DC614F">
            <w:pPr>
              <w:spacing w:line="276" w:lineRule="auto"/>
              <w:jc w:val="both"/>
              <w:rPr>
                <w:rFonts w:ascii="Times New Roman" w:hAnsi="Times New Roman" w:cs="Times New Roman"/>
                <w:i/>
                <w:sz w:val="24"/>
                <w:szCs w:val="24"/>
              </w:rPr>
            </w:pPr>
            <w:r w:rsidRPr="00DC614F">
              <w:rPr>
                <w:rFonts w:ascii="Times New Roman" w:hAnsi="Times New Roman" w:cs="Times New Roman"/>
                <w:i/>
                <w:sz w:val="24"/>
                <w:szCs w:val="24"/>
              </w:rPr>
              <w:t>Program Learning Outcomes</w:t>
            </w:r>
          </w:p>
          <w:p w:rsidR="00A86AA8" w:rsidRPr="00DC614F" w:rsidRDefault="00A86AA8" w:rsidP="00DC614F">
            <w:pPr>
              <w:pStyle w:val="ListParagraph"/>
              <w:numPr>
                <w:ilvl w:val="0"/>
                <w:numId w:val="21"/>
              </w:numPr>
              <w:spacing w:after="160"/>
              <w:rPr>
                <w:rFonts w:ascii="Times New Roman" w:hAnsi="Times New Roman" w:cs="Times New Roman"/>
                <w:sz w:val="24"/>
                <w:szCs w:val="24"/>
              </w:rPr>
            </w:pPr>
            <w:r w:rsidRPr="00DC614F">
              <w:rPr>
                <w:rFonts w:ascii="Times New Roman" w:hAnsi="Times New Roman" w:cs="Times New Roman"/>
                <w:sz w:val="24"/>
                <w:szCs w:val="24"/>
              </w:rPr>
              <w:t>Explain the role and responsibilities of the Emergency Medical Technician-Basic.</w:t>
            </w:r>
          </w:p>
          <w:p w:rsidR="00A86AA8" w:rsidRPr="00DC614F" w:rsidRDefault="00A86AA8" w:rsidP="00DC614F">
            <w:pPr>
              <w:pStyle w:val="ListParagraph"/>
              <w:numPr>
                <w:ilvl w:val="0"/>
                <w:numId w:val="21"/>
              </w:numPr>
              <w:spacing w:after="160"/>
              <w:rPr>
                <w:rFonts w:ascii="Times New Roman" w:hAnsi="Times New Roman" w:cs="Times New Roman"/>
                <w:sz w:val="24"/>
                <w:szCs w:val="24"/>
              </w:rPr>
            </w:pPr>
            <w:r w:rsidRPr="00DC614F">
              <w:rPr>
                <w:rFonts w:ascii="Times New Roman" w:hAnsi="Times New Roman" w:cs="Times New Roman"/>
                <w:sz w:val="24"/>
                <w:szCs w:val="24"/>
              </w:rPr>
              <w:t>Apply basic human anatomy, physiology, and pathophysiology of common diseases and disorders to assessment and management of patients needing basic emergency care across the lifespan.</w:t>
            </w:r>
          </w:p>
          <w:p w:rsidR="006963DF" w:rsidRPr="00DC614F" w:rsidRDefault="00A86AA8" w:rsidP="00DC614F">
            <w:pPr>
              <w:pStyle w:val="ListParagraph"/>
              <w:numPr>
                <w:ilvl w:val="0"/>
                <w:numId w:val="21"/>
              </w:numPr>
              <w:spacing w:after="160"/>
              <w:rPr>
                <w:rFonts w:ascii="Times New Roman" w:hAnsi="Times New Roman" w:cs="Times New Roman"/>
                <w:sz w:val="24"/>
                <w:szCs w:val="24"/>
              </w:rPr>
            </w:pPr>
            <w:r w:rsidRPr="00DC614F">
              <w:rPr>
                <w:rFonts w:ascii="Times New Roman" w:hAnsi="Times New Roman" w:cs="Times New Roman"/>
                <w:sz w:val="24"/>
                <w:szCs w:val="24"/>
              </w:rPr>
              <w:t>Apply proper assessment and basic emergency management for the acutely ill and the acutely injured patient across the lifespan.</w:t>
            </w:r>
          </w:p>
          <w:p w:rsidR="00262B3B" w:rsidRPr="00DC614F" w:rsidRDefault="00262B3B" w:rsidP="00DC614F">
            <w:pPr>
              <w:spacing w:line="276" w:lineRule="auto"/>
              <w:jc w:val="both"/>
              <w:rPr>
                <w:rFonts w:ascii="Times New Roman" w:hAnsi="Times New Roman" w:cs="Times New Roman"/>
                <w:sz w:val="24"/>
                <w:szCs w:val="24"/>
              </w:rPr>
            </w:pPr>
            <w:r w:rsidRPr="00DC614F">
              <w:rPr>
                <w:rFonts w:ascii="Times New Roman" w:hAnsi="Times New Roman" w:cs="Times New Roman"/>
                <w:sz w:val="24"/>
                <w:szCs w:val="24"/>
              </w:rPr>
              <w:t>NOTE: The National Registry of Emergency Medical Technicians</w:t>
            </w:r>
            <w:r w:rsidR="00F171B3" w:rsidRPr="00DC614F">
              <w:rPr>
                <w:rFonts w:ascii="Times New Roman" w:hAnsi="Times New Roman" w:cs="Times New Roman"/>
                <w:sz w:val="24"/>
                <w:szCs w:val="24"/>
              </w:rPr>
              <w:t xml:space="preserve"> may deny certification or take other appropriate actions in regards to applicants for certification or recertification when a criminal conviction has occurred. Refer to the National Registry of Emergency Medical Technicians Criminal Conviction Policy for additional information.</w:t>
            </w:r>
          </w:p>
          <w:p w:rsidR="00262B3B" w:rsidRPr="00DC614F" w:rsidRDefault="00262B3B" w:rsidP="00DC614F">
            <w:pPr>
              <w:spacing w:line="276" w:lineRule="auto"/>
              <w:jc w:val="both"/>
              <w:rPr>
                <w:rFonts w:ascii="Times New Roman" w:hAnsi="Times New Roman" w:cs="Times New Roman"/>
                <w:sz w:val="24"/>
                <w:szCs w:val="24"/>
              </w:rPr>
            </w:pPr>
          </w:p>
          <w:p w:rsidR="00C51AE2" w:rsidRPr="00DC614F" w:rsidRDefault="00C51AE2" w:rsidP="00DC614F">
            <w:pPr>
              <w:spacing w:line="276" w:lineRule="auto"/>
              <w:jc w:val="both"/>
              <w:rPr>
                <w:rFonts w:ascii="Times New Roman" w:hAnsi="Times New Roman" w:cs="Times New Roman"/>
                <w:sz w:val="24"/>
                <w:szCs w:val="24"/>
              </w:rPr>
            </w:pPr>
            <w:r w:rsidRPr="00DC614F">
              <w:rPr>
                <w:rFonts w:ascii="Times New Roman" w:hAnsi="Times New Roman" w:cs="Times New Roman"/>
                <w:sz w:val="24"/>
                <w:szCs w:val="24"/>
              </w:rPr>
              <w:t>NOTE: As a conditio</w:t>
            </w:r>
            <w:r w:rsidR="00785698" w:rsidRPr="00DC614F">
              <w:rPr>
                <w:rFonts w:ascii="Times New Roman" w:hAnsi="Times New Roman" w:cs="Times New Roman"/>
                <w:sz w:val="24"/>
                <w:szCs w:val="24"/>
              </w:rPr>
              <w:t>n of enrollment into the psychiatric technician</w:t>
            </w:r>
            <w:r w:rsidRPr="00DC614F">
              <w:rPr>
                <w:rFonts w:ascii="Times New Roman" w:hAnsi="Times New Roman" w:cs="Times New Roman"/>
                <w:sz w:val="24"/>
                <w:szCs w:val="24"/>
              </w:rPr>
              <w:t xml:space="preserve"> program, the student is required to have a physical examination, inoculat</w:t>
            </w:r>
            <w:r w:rsidR="001B2DE1" w:rsidRPr="00DC614F">
              <w:rPr>
                <w:rFonts w:ascii="Times New Roman" w:hAnsi="Times New Roman" w:cs="Times New Roman"/>
                <w:sz w:val="24"/>
                <w:szCs w:val="24"/>
              </w:rPr>
              <w:t>ions, tuberculosis</w:t>
            </w:r>
            <w:r w:rsidRPr="00DC614F">
              <w:rPr>
                <w:rFonts w:ascii="Times New Roman" w:hAnsi="Times New Roman" w:cs="Times New Roman"/>
                <w:sz w:val="24"/>
                <w:szCs w:val="24"/>
              </w:rPr>
              <w:t xml:space="preserve"> clearance, drug screen, background check, and current </w:t>
            </w:r>
            <w:r w:rsidR="00262B3B" w:rsidRPr="00DC614F">
              <w:rPr>
                <w:rFonts w:ascii="Times New Roman" w:hAnsi="Times New Roman" w:cs="Times New Roman"/>
                <w:sz w:val="24"/>
                <w:szCs w:val="24"/>
              </w:rPr>
              <w:t xml:space="preserve">American Health Association </w:t>
            </w:r>
            <w:r w:rsidRPr="00DC614F">
              <w:rPr>
                <w:rFonts w:ascii="Times New Roman" w:hAnsi="Times New Roman" w:cs="Times New Roman"/>
                <w:sz w:val="24"/>
                <w:szCs w:val="24"/>
              </w:rPr>
              <w:t>BLS</w:t>
            </w:r>
            <w:r w:rsidR="00262B3B" w:rsidRPr="00DC614F">
              <w:rPr>
                <w:rFonts w:ascii="Times New Roman" w:hAnsi="Times New Roman" w:cs="Times New Roman"/>
                <w:sz w:val="24"/>
                <w:szCs w:val="24"/>
              </w:rPr>
              <w:t xml:space="preserve"> Provider</w:t>
            </w:r>
            <w:r w:rsidRPr="00DC614F">
              <w:rPr>
                <w:rFonts w:ascii="Times New Roman" w:hAnsi="Times New Roman" w:cs="Times New Roman"/>
                <w:sz w:val="24"/>
                <w:szCs w:val="24"/>
              </w:rPr>
              <w:t xml:space="preserve"> card (at the student’s expense).</w:t>
            </w:r>
          </w:p>
          <w:p w:rsidR="001B2DE1" w:rsidRPr="00DC614F" w:rsidRDefault="001B2DE1" w:rsidP="00DC614F">
            <w:pPr>
              <w:spacing w:line="276" w:lineRule="auto"/>
              <w:jc w:val="both"/>
              <w:rPr>
                <w:rFonts w:ascii="Times New Roman" w:hAnsi="Times New Roman" w:cs="Times New Roman"/>
                <w:sz w:val="24"/>
                <w:szCs w:val="24"/>
              </w:rPr>
            </w:pPr>
          </w:p>
          <w:p w:rsidR="00C51AE2" w:rsidRPr="00DC614F" w:rsidRDefault="00C51AE2" w:rsidP="00DC614F">
            <w:pPr>
              <w:spacing w:line="276" w:lineRule="auto"/>
              <w:jc w:val="both"/>
              <w:rPr>
                <w:rFonts w:ascii="Times New Roman" w:hAnsi="Times New Roman" w:cs="Times New Roman"/>
                <w:sz w:val="24"/>
                <w:szCs w:val="24"/>
              </w:rPr>
            </w:pPr>
            <w:r w:rsidRPr="00DC614F">
              <w:rPr>
                <w:rFonts w:ascii="Times New Roman" w:hAnsi="Times New Roman" w:cs="Times New Roman"/>
                <w:sz w:val="24"/>
                <w:szCs w:val="24"/>
              </w:rPr>
              <w:t xml:space="preserve">NOTE: The student is responsible for providing uniforms, laboratory fees, necessary equipment and transportation to off-campus laboratory locations. There are morning, afternoon, evening, and </w:t>
            </w:r>
            <w:r w:rsidR="000751EB" w:rsidRPr="00DC614F">
              <w:rPr>
                <w:rFonts w:ascii="Times New Roman" w:hAnsi="Times New Roman" w:cs="Times New Roman"/>
                <w:sz w:val="24"/>
                <w:szCs w:val="24"/>
              </w:rPr>
              <w:t>weekend clinical experiences</w:t>
            </w:r>
            <w:r w:rsidRPr="00DC614F">
              <w:rPr>
                <w:rFonts w:ascii="Times New Roman" w:hAnsi="Times New Roman" w:cs="Times New Roman"/>
                <w:sz w:val="24"/>
                <w:szCs w:val="24"/>
              </w:rPr>
              <w:t>.</w:t>
            </w:r>
          </w:p>
          <w:p w:rsidR="00C51AE2" w:rsidRPr="00DC614F" w:rsidRDefault="00C51AE2" w:rsidP="00DC614F">
            <w:pPr>
              <w:spacing w:before="100" w:beforeAutospacing="1" w:line="276" w:lineRule="auto"/>
              <w:rPr>
                <w:rFonts w:ascii="Times New Roman" w:hAnsi="Times New Roman" w:cs="Times New Roman"/>
                <w:color w:val="000000"/>
                <w:sz w:val="24"/>
                <w:szCs w:val="24"/>
              </w:rPr>
            </w:pPr>
            <w:r w:rsidRPr="00DC614F">
              <w:rPr>
                <w:rFonts w:ascii="Times New Roman" w:hAnsi="Times New Roman" w:cs="Times New Roman"/>
                <w:color w:val="000000"/>
                <w:sz w:val="24"/>
                <w:szCs w:val="24"/>
              </w:rPr>
              <w:t>PROGRAM APPROVAL</w:t>
            </w:r>
          </w:p>
          <w:p w:rsidR="00C51AE2" w:rsidRPr="00DC614F" w:rsidRDefault="000751EB" w:rsidP="00DC614F">
            <w:pPr>
              <w:spacing w:line="276" w:lineRule="auto"/>
              <w:ind w:left="-23"/>
              <w:jc w:val="both"/>
              <w:rPr>
                <w:rFonts w:ascii="Times New Roman" w:hAnsi="Times New Roman" w:cs="Times New Roman"/>
                <w:color w:val="000000"/>
                <w:sz w:val="24"/>
                <w:szCs w:val="24"/>
              </w:rPr>
            </w:pPr>
            <w:r w:rsidRPr="00DC614F">
              <w:rPr>
                <w:rFonts w:ascii="Times New Roman" w:hAnsi="Times New Roman" w:cs="Times New Roman"/>
                <w:color w:val="000000"/>
                <w:sz w:val="24"/>
                <w:szCs w:val="24"/>
              </w:rPr>
              <w:t>The Emergency Medical Technician program is approved by Central California Emergency Medical Services Agency.</w:t>
            </w:r>
            <w:r w:rsidR="00F171B3" w:rsidRPr="00DC614F">
              <w:rPr>
                <w:rFonts w:ascii="Times New Roman" w:hAnsi="Times New Roman" w:cs="Times New Roman"/>
                <w:color w:val="000000"/>
                <w:sz w:val="24"/>
                <w:szCs w:val="24"/>
              </w:rPr>
              <w:t xml:space="preserve"> </w:t>
            </w:r>
          </w:p>
          <w:p w:rsidR="00E42F66" w:rsidRPr="00923105" w:rsidRDefault="00E42F66" w:rsidP="00F171B3">
            <w:pPr>
              <w:pStyle w:val="NormalWeb"/>
              <w:spacing w:before="0" w:beforeAutospacing="0" w:after="0" w:afterAutospacing="0" w:line="276" w:lineRule="auto"/>
              <w:rPr>
                <w:color w:val="000000"/>
              </w:rPr>
            </w:pPr>
          </w:p>
        </w:tc>
      </w:tr>
    </w:tbl>
    <w:p w:rsidR="0047315F" w:rsidRDefault="0047315F" w:rsidP="0047315F">
      <w:pPr>
        <w:pStyle w:val="ListParagraph"/>
        <w:spacing w:after="120"/>
        <w:ind w:left="360"/>
        <w:rPr>
          <w:rFonts w:ascii="Arial" w:hAnsi="Arial" w:cs="Arial"/>
          <w:b/>
          <w:sz w:val="24"/>
          <w:szCs w:val="24"/>
        </w:rPr>
      </w:pPr>
    </w:p>
    <w:p w:rsidR="00C96516" w:rsidRPr="00015F5C" w:rsidRDefault="00C96516" w:rsidP="00A86AA8">
      <w:pPr>
        <w:pStyle w:val="ListParagraph"/>
        <w:numPr>
          <w:ilvl w:val="0"/>
          <w:numId w:val="21"/>
        </w:numPr>
        <w:spacing w:after="120"/>
        <w:rPr>
          <w:rFonts w:ascii="Arial" w:hAnsi="Arial" w:cs="Arial"/>
          <w:b/>
          <w:sz w:val="24"/>
          <w:szCs w:val="24"/>
        </w:rPr>
      </w:pPr>
      <w:r w:rsidRPr="00015F5C">
        <w:rPr>
          <w:rFonts w:ascii="Arial" w:hAnsi="Arial" w:cs="Arial"/>
          <w:b/>
          <w:sz w:val="24"/>
          <w:szCs w:val="24"/>
        </w:rPr>
        <w:t>Program Requirements</w:t>
      </w:r>
    </w:p>
    <w:p w:rsidR="00C2178F" w:rsidRDefault="0094217D" w:rsidP="009E36DD">
      <w:pPr>
        <w:spacing w:after="0" w:line="276" w:lineRule="auto"/>
        <w:rPr>
          <w:rFonts w:ascii="Arial" w:hAnsi="Arial" w:cs="Arial"/>
        </w:rPr>
      </w:pPr>
      <w:bookmarkStart w:id="0" w:name="_GoBack"/>
      <w:r>
        <w:rPr>
          <w:rFonts w:ascii="Arial" w:hAnsi="Arial" w:cs="Arial"/>
        </w:rPr>
        <w:t>Display of Program Requirements</w:t>
      </w:r>
    </w:p>
    <w:tbl>
      <w:tblPr>
        <w:tblStyle w:val="TableGrid2"/>
        <w:tblW w:w="0" w:type="auto"/>
        <w:tblInd w:w="-5" w:type="dxa"/>
        <w:tblLook w:val="04A0" w:firstRow="1" w:lastRow="0" w:firstColumn="1" w:lastColumn="0" w:noHBand="0" w:noVBand="1"/>
      </w:tblPr>
      <w:tblGrid>
        <w:gridCol w:w="2340"/>
        <w:gridCol w:w="6157"/>
        <w:gridCol w:w="858"/>
      </w:tblGrid>
      <w:tr w:rsidR="009E36DD" w:rsidRPr="009E36DD" w:rsidTr="00EA48FA">
        <w:tc>
          <w:tcPr>
            <w:tcW w:w="2340" w:type="dxa"/>
          </w:tcPr>
          <w:p w:rsidR="009E36DD" w:rsidRPr="009E36DD" w:rsidRDefault="00177D41" w:rsidP="009E36DD">
            <w:pPr>
              <w:rPr>
                <w:b/>
              </w:rPr>
            </w:pPr>
            <w:r>
              <w:rPr>
                <w:b/>
              </w:rPr>
              <w:t>EMT</w:t>
            </w:r>
            <w:r w:rsidR="001A5AAB">
              <w:rPr>
                <w:b/>
              </w:rPr>
              <w:t xml:space="preserve"> </w:t>
            </w:r>
            <w:r w:rsidR="009E36DD" w:rsidRPr="009E36DD">
              <w:rPr>
                <w:b/>
              </w:rPr>
              <w:t>Core</w:t>
            </w:r>
            <w:r w:rsidR="00612D8B">
              <w:rPr>
                <w:b/>
              </w:rPr>
              <w:t xml:space="preserve"> </w:t>
            </w:r>
            <w:r w:rsidR="009E36DD" w:rsidRPr="009E36DD">
              <w:rPr>
                <w:b/>
              </w:rPr>
              <w:t>Courses</w:t>
            </w:r>
          </w:p>
        </w:tc>
        <w:tc>
          <w:tcPr>
            <w:tcW w:w="6157" w:type="dxa"/>
          </w:tcPr>
          <w:p w:rsidR="009E36DD" w:rsidRPr="009E36DD" w:rsidRDefault="009E36DD" w:rsidP="009E36DD">
            <w:pPr>
              <w:rPr>
                <w:b/>
              </w:rPr>
            </w:pPr>
            <w:r w:rsidRPr="009E36DD">
              <w:rPr>
                <w:b/>
              </w:rPr>
              <w:t>Title</w:t>
            </w:r>
          </w:p>
        </w:tc>
        <w:tc>
          <w:tcPr>
            <w:tcW w:w="858" w:type="dxa"/>
          </w:tcPr>
          <w:p w:rsidR="009E36DD" w:rsidRPr="009E36DD" w:rsidRDefault="009E36DD" w:rsidP="00612D8B">
            <w:pPr>
              <w:jc w:val="center"/>
              <w:rPr>
                <w:b/>
              </w:rPr>
            </w:pPr>
            <w:r w:rsidRPr="009E36DD">
              <w:rPr>
                <w:b/>
              </w:rPr>
              <w:t>Units</w:t>
            </w:r>
          </w:p>
        </w:tc>
      </w:tr>
      <w:tr w:rsidR="009E36DD" w:rsidRPr="009E36DD" w:rsidTr="00EA48FA">
        <w:tc>
          <w:tcPr>
            <w:tcW w:w="2340" w:type="dxa"/>
          </w:tcPr>
          <w:p w:rsidR="009E36DD" w:rsidRPr="00556A40" w:rsidRDefault="00556A40" w:rsidP="009E36DD">
            <w:r w:rsidRPr="00556A40">
              <w:t>EMTC P050</w:t>
            </w:r>
          </w:p>
        </w:tc>
        <w:tc>
          <w:tcPr>
            <w:tcW w:w="6157" w:type="dxa"/>
          </w:tcPr>
          <w:p w:rsidR="009E36DD" w:rsidRPr="00556A40" w:rsidRDefault="00556A40" w:rsidP="009E36DD">
            <w:r w:rsidRPr="00556A40">
              <w:t>Emergency Medical Technician Basic</w:t>
            </w:r>
          </w:p>
        </w:tc>
        <w:tc>
          <w:tcPr>
            <w:tcW w:w="858" w:type="dxa"/>
          </w:tcPr>
          <w:p w:rsidR="009E36DD" w:rsidRPr="009E36DD" w:rsidRDefault="00556A40" w:rsidP="009E36DD">
            <w:pPr>
              <w:jc w:val="center"/>
            </w:pPr>
            <w:r w:rsidRPr="00556A40">
              <w:t>8.5</w:t>
            </w:r>
          </w:p>
        </w:tc>
      </w:tr>
      <w:tr w:rsidR="009E36DD" w:rsidRPr="009E36DD" w:rsidTr="00EA48FA">
        <w:tc>
          <w:tcPr>
            <w:tcW w:w="2340" w:type="dxa"/>
          </w:tcPr>
          <w:p w:rsidR="009E36DD" w:rsidRPr="009E36DD" w:rsidRDefault="009E36DD" w:rsidP="009E36DD">
            <w:pPr>
              <w:rPr>
                <w:b/>
              </w:rPr>
            </w:pPr>
          </w:p>
        </w:tc>
        <w:tc>
          <w:tcPr>
            <w:tcW w:w="6157" w:type="dxa"/>
          </w:tcPr>
          <w:p w:rsidR="009E36DD" w:rsidRPr="009E36DD" w:rsidRDefault="009E36DD" w:rsidP="00FF33DD">
            <w:r w:rsidRPr="009E36DD">
              <w:t xml:space="preserve">Total </w:t>
            </w:r>
          </w:p>
        </w:tc>
        <w:tc>
          <w:tcPr>
            <w:tcW w:w="858" w:type="dxa"/>
          </w:tcPr>
          <w:p w:rsidR="009E36DD" w:rsidRPr="009E36DD" w:rsidRDefault="00556A40" w:rsidP="009E36DD">
            <w:pPr>
              <w:jc w:val="center"/>
            </w:pPr>
            <w:r>
              <w:t>8.5</w:t>
            </w:r>
          </w:p>
        </w:tc>
      </w:tr>
      <w:tr w:rsidR="009E36DD" w:rsidRPr="009E36DD" w:rsidTr="00FB10D0">
        <w:trPr>
          <w:trHeight w:val="98"/>
        </w:trPr>
        <w:tc>
          <w:tcPr>
            <w:tcW w:w="8497" w:type="dxa"/>
            <w:gridSpan w:val="2"/>
          </w:tcPr>
          <w:p w:rsidR="009E36DD" w:rsidRPr="00F754EE" w:rsidRDefault="009E36DD" w:rsidP="009E36DD">
            <w:pPr>
              <w:spacing w:line="276" w:lineRule="auto"/>
              <w:contextualSpacing/>
              <w:rPr>
                <w:b/>
              </w:rPr>
            </w:pPr>
            <w:r w:rsidRPr="00F754EE">
              <w:rPr>
                <w:b/>
              </w:rPr>
              <w:t>Tota</w:t>
            </w:r>
            <w:r w:rsidR="00C2178F" w:rsidRPr="00F754EE">
              <w:rPr>
                <w:b/>
              </w:rPr>
              <w:t xml:space="preserve">l </w:t>
            </w:r>
            <w:r w:rsidR="001A5AAB" w:rsidRPr="00F754EE">
              <w:rPr>
                <w:b/>
              </w:rPr>
              <w:t xml:space="preserve">Core </w:t>
            </w:r>
            <w:r w:rsidR="00C2178F" w:rsidRPr="00F754EE">
              <w:rPr>
                <w:b/>
              </w:rPr>
              <w:t xml:space="preserve">Units Required for </w:t>
            </w:r>
            <w:r w:rsidR="00FF33DD">
              <w:rPr>
                <w:b/>
              </w:rPr>
              <w:t>Job Skills Certificate</w:t>
            </w:r>
          </w:p>
        </w:tc>
        <w:tc>
          <w:tcPr>
            <w:tcW w:w="858" w:type="dxa"/>
          </w:tcPr>
          <w:p w:rsidR="009E36DD" w:rsidRPr="009E36DD" w:rsidRDefault="00556A40" w:rsidP="009E36DD">
            <w:pPr>
              <w:spacing w:line="276" w:lineRule="auto"/>
              <w:contextualSpacing/>
              <w:jc w:val="center"/>
              <w:rPr>
                <w:b/>
              </w:rPr>
            </w:pPr>
            <w:r>
              <w:rPr>
                <w:b/>
              </w:rPr>
              <w:t>8.5</w:t>
            </w:r>
          </w:p>
        </w:tc>
      </w:tr>
    </w:tbl>
    <w:p w:rsidR="008A067E" w:rsidRDefault="008A067E" w:rsidP="008A067E">
      <w:pPr>
        <w:spacing w:after="0"/>
        <w:rPr>
          <w:rFonts w:ascii="Arial" w:hAnsi="Arial" w:cs="Arial"/>
        </w:rPr>
      </w:pPr>
    </w:p>
    <w:p w:rsidR="009E36DD" w:rsidRPr="006F54E7" w:rsidRDefault="008A067E" w:rsidP="008A067E">
      <w:pPr>
        <w:spacing w:after="0"/>
        <w:rPr>
          <w:rFonts w:ascii="Times New Roman" w:hAnsi="Times New Roman" w:cs="Times New Roman"/>
        </w:rPr>
      </w:pPr>
      <w:r w:rsidRPr="006F54E7">
        <w:rPr>
          <w:rFonts w:ascii="Times New Roman" w:hAnsi="Times New Roman" w:cs="Times New Roman"/>
        </w:rPr>
        <w:t>Display of Proposed Sequence</w:t>
      </w:r>
    </w:p>
    <w:tbl>
      <w:tblPr>
        <w:tblStyle w:val="TableGrid"/>
        <w:tblW w:w="0" w:type="auto"/>
        <w:tblInd w:w="0" w:type="dxa"/>
        <w:tblLook w:val="04A0" w:firstRow="1" w:lastRow="0" w:firstColumn="1" w:lastColumn="0" w:noHBand="0" w:noVBand="1"/>
      </w:tblPr>
      <w:tblGrid>
        <w:gridCol w:w="3325"/>
        <w:gridCol w:w="1170"/>
      </w:tblGrid>
      <w:tr w:rsidR="00FF33DD" w:rsidTr="00156064">
        <w:tc>
          <w:tcPr>
            <w:tcW w:w="3325" w:type="dxa"/>
          </w:tcPr>
          <w:p w:rsidR="00FF33DD" w:rsidRDefault="00FF33DD" w:rsidP="00156064">
            <w:pPr>
              <w:rPr>
                <w:rFonts w:ascii="Arial" w:hAnsi="Arial" w:cs="Arial"/>
              </w:rPr>
            </w:pPr>
            <w:r w:rsidRPr="00064DEB">
              <w:rPr>
                <w:rFonts w:ascii="Times New Roman" w:hAnsi="Times New Roman" w:cs="Times New Roman"/>
                <w:b/>
              </w:rPr>
              <w:t>First Semester</w:t>
            </w:r>
          </w:p>
        </w:tc>
        <w:tc>
          <w:tcPr>
            <w:tcW w:w="1170" w:type="dxa"/>
          </w:tcPr>
          <w:p w:rsidR="00FF33DD" w:rsidRDefault="00FF33DD" w:rsidP="00156064">
            <w:pPr>
              <w:jc w:val="center"/>
              <w:rPr>
                <w:rFonts w:ascii="Arial" w:hAnsi="Arial" w:cs="Arial"/>
              </w:rPr>
            </w:pPr>
            <w:r w:rsidRPr="00064DEB">
              <w:rPr>
                <w:rFonts w:ascii="Times New Roman" w:hAnsi="Times New Roman" w:cs="Times New Roman"/>
                <w:b/>
              </w:rPr>
              <w:t>Units</w:t>
            </w:r>
          </w:p>
        </w:tc>
      </w:tr>
      <w:tr w:rsidR="00FF33DD" w:rsidTr="00156064">
        <w:tc>
          <w:tcPr>
            <w:tcW w:w="3325" w:type="dxa"/>
          </w:tcPr>
          <w:p w:rsidR="00FF33DD" w:rsidRPr="00556A40" w:rsidRDefault="00556A40" w:rsidP="00371EA9">
            <w:pPr>
              <w:spacing w:line="276" w:lineRule="auto"/>
              <w:rPr>
                <w:rFonts w:ascii="Times New Roman" w:hAnsi="Times New Roman" w:cs="Times New Roman"/>
              </w:rPr>
            </w:pPr>
            <w:r w:rsidRPr="00556A40">
              <w:rPr>
                <w:rFonts w:ascii="Times New Roman" w:hAnsi="Times New Roman" w:cs="Times New Roman"/>
              </w:rPr>
              <w:t>EMTC P050</w:t>
            </w:r>
          </w:p>
        </w:tc>
        <w:tc>
          <w:tcPr>
            <w:tcW w:w="1170" w:type="dxa"/>
          </w:tcPr>
          <w:p w:rsidR="00FF33DD" w:rsidRPr="00064DEB" w:rsidRDefault="00556A40" w:rsidP="00156064">
            <w:pPr>
              <w:spacing w:line="276" w:lineRule="auto"/>
              <w:jc w:val="center"/>
              <w:rPr>
                <w:rFonts w:ascii="Times New Roman" w:hAnsi="Times New Roman" w:cs="Times New Roman"/>
              </w:rPr>
            </w:pPr>
            <w:r w:rsidRPr="00556A40">
              <w:rPr>
                <w:rFonts w:ascii="Times New Roman" w:hAnsi="Times New Roman" w:cs="Times New Roman"/>
              </w:rPr>
              <w:t>8.5</w:t>
            </w:r>
          </w:p>
        </w:tc>
      </w:tr>
    </w:tbl>
    <w:p w:rsidR="00C342D7" w:rsidRDefault="00C605F7" w:rsidP="00EA48FA">
      <w:pPr>
        <w:widowControl w:val="0"/>
        <w:spacing w:after="0"/>
        <w:ind w:right="230"/>
        <w:rPr>
          <w:rFonts w:ascii="Times New Roman" w:eastAsia="Arial" w:hAnsi="Times New Roman" w:cs="Times New Roman"/>
          <w:b/>
          <w:color w:val="131313"/>
          <w:sz w:val="24"/>
          <w:szCs w:val="24"/>
        </w:rPr>
      </w:pPr>
      <w:r w:rsidRPr="00F754EE">
        <w:rPr>
          <w:rFonts w:ascii="Times New Roman" w:eastAsia="Arial" w:hAnsi="Times New Roman" w:cs="Times New Roman"/>
          <w:b/>
          <w:color w:val="131313"/>
          <w:sz w:val="24"/>
          <w:szCs w:val="24"/>
        </w:rPr>
        <w:t xml:space="preserve">TOTAL UNITS: </w:t>
      </w:r>
      <w:r w:rsidR="00FF33DD">
        <w:rPr>
          <w:rFonts w:ascii="Times New Roman" w:eastAsia="Arial" w:hAnsi="Times New Roman" w:cs="Times New Roman"/>
          <w:b/>
          <w:color w:val="131313"/>
          <w:sz w:val="24"/>
          <w:szCs w:val="24"/>
        </w:rPr>
        <w:t>8.5</w:t>
      </w:r>
    </w:p>
    <w:bookmarkEnd w:id="0"/>
    <w:p w:rsidR="000273C4" w:rsidRPr="00F754EE" w:rsidRDefault="000273C4" w:rsidP="00EA48FA">
      <w:pPr>
        <w:widowControl w:val="0"/>
        <w:spacing w:after="0"/>
        <w:ind w:right="230"/>
        <w:rPr>
          <w:rFonts w:ascii="Times New Roman" w:eastAsia="Arial" w:hAnsi="Times New Roman" w:cs="Times New Roman"/>
          <w:b/>
          <w:color w:val="131313"/>
          <w:sz w:val="24"/>
          <w:szCs w:val="24"/>
        </w:rPr>
      </w:pPr>
    </w:p>
    <w:p w:rsidR="002E7E6B" w:rsidRPr="00D14988" w:rsidRDefault="00C928F4" w:rsidP="00A86AA8">
      <w:pPr>
        <w:pStyle w:val="ListParagraph"/>
        <w:numPr>
          <w:ilvl w:val="0"/>
          <w:numId w:val="21"/>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tbl>
      <w:tblPr>
        <w:tblStyle w:val="TableGrid"/>
        <w:tblW w:w="0" w:type="auto"/>
        <w:tblInd w:w="0" w:type="dxa"/>
        <w:tblLook w:val="04A0" w:firstRow="1" w:lastRow="0" w:firstColumn="1" w:lastColumn="0" w:noHBand="0" w:noVBand="1"/>
      </w:tblPr>
      <w:tblGrid>
        <w:gridCol w:w="9350"/>
      </w:tblGrid>
      <w:tr w:rsidR="00527A7D" w:rsidRPr="00527A7D" w:rsidTr="00F449FB">
        <w:trPr>
          <w:trHeight w:val="2376"/>
        </w:trPr>
        <w:tc>
          <w:tcPr>
            <w:tcW w:w="9350" w:type="dxa"/>
          </w:tcPr>
          <w:p w:rsidR="00BC0C62" w:rsidRPr="00BC0C62" w:rsidRDefault="00BC0C62" w:rsidP="00DC614F">
            <w:pPr>
              <w:spacing w:line="276" w:lineRule="auto"/>
              <w:rPr>
                <w:rFonts w:ascii="Times New Roman" w:hAnsi="Times New Roman" w:cs="Times New Roman"/>
                <w:sz w:val="24"/>
                <w:szCs w:val="24"/>
              </w:rPr>
            </w:pPr>
            <w:r w:rsidRPr="00BC0C62">
              <w:rPr>
                <w:rFonts w:ascii="Times New Roman" w:hAnsi="Times New Roman" w:cs="Times New Roman"/>
                <w:sz w:val="24"/>
                <w:szCs w:val="24"/>
              </w:rPr>
              <w:t>The college community has been i</w:t>
            </w:r>
            <w:r w:rsidR="00FF33DD">
              <w:rPr>
                <w:rFonts w:ascii="Times New Roman" w:hAnsi="Times New Roman" w:cs="Times New Roman"/>
                <w:sz w:val="24"/>
                <w:szCs w:val="24"/>
              </w:rPr>
              <w:t xml:space="preserve">n support of the Emergency Medical Technician Program. </w:t>
            </w:r>
            <w:r w:rsidRPr="00F858B5">
              <w:rPr>
                <w:rFonts w:ascii="Times New Roman" w:hAnsi="Times New Roman" w:cs="Times New Roman"/>
                <w:sz w:val="24"/>
                <w:szCs w:val="24"/>
              </w:rPr>
              <w:t>The</w:t>
            </w:r>
            <w:r w:rsidRPr="00BC0C62">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Pr="00BC0C62">
              <w:rPr>
                <w:rFonts w:ascii="Times New Roman" w:hAnsi="Times New Roman" w:cs="Times New Roman"/>
                <w:sz w:val="24"/>
                <w:szCs w:val="24"/>
              </w:rPr>
              <w:t>College Ma</w:t>
            </w:r>
            <w:r>
              <w:rPr>
                <w:rFonts w:ascii="Times New Roman" w:hAnsi="Times New Roman" w:cs="Times New Roman"/>
                <w:sz w:val="24"/>
                <w:szCs w:val="24"/>
              </w:rPr>
              <w:t>ster Plan includes</w:t>
            </w:r>
            <w:r w:rsidR="0076072B">
              <w:rPr>
                <w:rFonts w:ascii="Times New Roman" w:hAnsi="Times New Roman" w:cs="Times New Roman"/>
                <w:sz w:val="24"/>
                <w:szCs w:val="24"/>
              </w:rPr>
              <w:t xml:space="preserve"> plans for the</w:t>
            </w:r>
            <w:r w:rsidR="006167A0">
              <w:rPr>
                <w:rFonts w:ascii="Times New Roman" w:hAnsi="Times New Roman" w:cs="Times New Roman"/>
                <w:sz w:val="24"/>
                <w:szCs w:val="24"/>
              </w:rPr>
              <w:t xml:space="preserve"> new Health Careers building to include a skills lab room for EMT training. </w:t>
            </w:r>
            <w:r w:rsidR="00EA048D">
              <w:rPr>
                <w:rFonts w:ascii="Times New Roman" w:hAnsi="Times New Roman" w:cs="Times New Roman"/>
                <w:sz w:val="24"/>
                <w:szCs w:val="24"/>
              </w:rPr>
              <w:t>According to the U.S. Bureau of Labor Statistics, health career jobs are among the fastest growing in the country (</w:t>
            </w:r>
            <w:hyperlink r:id="rId8" w:history="1">
              <w:r w:rsidR="00EA048D" w:rsidRPr="00444C06">
                <w:rPr>
                  <w:rStyle w:val="Hyperlink"/>
                  <w:rFonts w:ascii="Times New Roman" w:hAnsi="Times New Roman" w:cs="Times New Roman"/>
                  <w:sz w:val="24"/>
                  <w:szCs w:val="24"/>
                </w:rPr>
                <w:t>www.bls.gov</w:t>
              </w:r>
            </w:hyperlink>
            <w:r w:rsidR="0076072B">
              <w:rPr>
                <w:rFonts w:ascii="Times New Roman" w:hAnsi="Times New Roman" w:cs="Times New Roman"/>
                <w:sz w:val="24"/>
                <w:szCs w:val="24"/>
              </w:rPr>
              <w:t>).</w:t>
            </w:r>
          </w:p>
          <w:p w:rsidR="001C2E5E" w:rsidRDefault="001C2E5E" w:rsidP="00DC614F">
            <w:pPr>
              <w:widowControl w:val="0"/>
              <w:spacing w:line="276" w:lineRule="auto"/>
              <w:ind w:right="230"/>
              <w:rPr>
                <w:rFonts w:cs="Arial"/>
                <w:color w:val="767171" w:themeColor="background2" w:themeShade="80"/>
              </w:rPr>
            </w:pPr>
          </w:p>
          <w:p w:rsidR="00BC0C62" w:rsidRPr="006A671B" w:rsidRDefault="00830083" w:rsidP="00DC614F">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FF33DD">
              <w:rPr>
                <w:rFonts w:ascii="Times New Roman" w:hAnsi="Times New Roman" w:cs="Times New Roman"/>
                <w:sz w:val="24"/>
                <w:szCs w:val="24"/>
              </w:rPr>
              <w:t>local ambulance providers</w:t>
            </w:r>
            <w:r w:rsidR="00BC0C62" w:rsidRPr="00BC0C62">
              <w:rPr>
                <w:rFonts w:ascii="Times New Roman" w:hAnsi="Times New Roman" w:cs="Times New Roman"/>
                <w:sz w:val="24"/>
                <w:szCs w:val="24"/>
              </w:rPr>
              <w:t xml:space="preserve"> are currently abl</w:t>
            </w:r>
            <w:r>
              <w:rPr>
                <w:rFonts w:ascii="Times New Roman" w:hAnsi="Times New Roman" w:cs="Times New Roman"/>
                <w:sz w:val="24"/>
                <w:szCs w:val="24"/>
              </w:rPr>
              <w:t>e to handle the</w:t>
            </w:r>
            <w:r w:rsidR="00FF33DD">
              <w:rPr>
                <w:rFonts w:ascii="Times New Roman" w:hAnsi="Times New Roman" w:cs="Times New Roman"/>
                <w:sz w:val="24"/>
                <w:szCs w:val="24"/>
              </w:rPr>
              <w:t xml:space="preserve"> existing EMT supervised clinical experience</w:t>
            </w:r>
            <w:r w:rsidR="00CC48A7">
              <w:rPr>
                <w:rFonts w:ascii="Times New Roman" w:hAnsi="Times New Roman" w:cs="Times New Roman"/>
                <w:sz w:val="24"/>
                <w:szCs w:val="24"/>
              </w:rPr>
              <w:t>.</w:t>
            </w:r>
            <w:r w:rsidR="0047315F">
              <w:rPr>
                <w:rFonts w:ascii="Times New Roman" w:hAnsi="Times New Roman" w:cs="Times New Roman"/>
                <w:sz w:val="24"/>
                <w:szCs w:val="24"/>
              </w:rPr>
              <w:t xml:space="preserve"> </w:t>
            </w:r>
            <w:r w:rsidR="00BC0C62" w:rsidRPr="00BC0C62">
              <w:rPr>
                <w:rFonts w:ascii="Times New Roman" w:hAnsi="Times New Roman" w:cs="Times New Roman"/>
                <w:sz w:val="24"/>
                <w:szCs w:val="24"/>
              </w:rPr>
              <w:t>The College is committed to supporting safe patient care and will not increase enrollment above its current capacity with loca</w:t>
            </w:r>
            <w:r w:rsidR="00CC48A7">
              <w:rPr>
                <w:rFonts w:ascii="Times New Roman" w:hAnsi="Times New Roman" w:cs="Times New Roman"/>
                <w:sz w:val="24"/>
                <w:szCs w:val="24"/>
              </w:rPr>
              <w:t>l healthcare facilities</w:t>
            </w:r>
            <w:r w:rsidR="00FF33DD">
              <w:rPr>
                <w:rFonts w:ascii="Times New Roman" w:hAnsi="Times New Roman" w:cs="Times New Roman"/>
                <w:sz w:val="24"/>
                <w:szCs w:val="24"/>
              </w:rPr>
              <w:t xml:space="preserve"> and ambulance agencies</w:t>
            </w:r>
            <w:r w:rsidR="00CC48A7">
              <w:rPr>
                <w:rFonts w:ascii="Times New Roman" w:hAnsi="Times New Roman" w:cs="Times New Roman"/>
                <w:sz w:val="24"/>
                <w:szCs w:val="24"/>
              </w:rPr>
              <w:t>.</w:t>
            </w:r>
            <w:r w:rsidR="00C51AE2">
              <w:rPr>
                <w:rFonts w:ascii="Times New Roman" w:hAnsi="Times New Roman" w:cs="Times New Roman"/>
                <w:sz w:val="24"/>
                <w:szCs w:val="24"/>
              </w:rPr>
              <w:t xml:space="preserve">  C</w:t>
            </w:r>
            <w:r>
              <w:rPr>
                <w:rFonts w:ascii="Times New Roman" w:hAnsi="Times New Roman" w:cs="Times New Roman"/>
                <w:sz w:val="24"/>
                <w:szCs w:val="24"/>
              </w:rPr>
              <w:t>onti</w:t>
            </w:r>
            <w:r w:rsidR="00FF33DD">
              <w:rPr>
                <w:rFonts w:ascii="Times New Roman" w:hAnsi="Times New Roman" w:cs="Times New Roman"/>
                <w:sz w:val="24"/>
                <w:szCs w:val="24"/>
              </w:rPr>
              <w:t>nuing the EMT program</w:t>
            </w:r>
            <w:r w:rsidR="00CC48A7">
              <w:rPr>
                <w:rFonts w:ascii="Times New Roman" w:hAnsi="Times New Roman" w:cs="Times New Roman"/>
                <w:sz w:val="24"/>
                <w:szCs w:val="24"/>
              </w:rPr>
              <w:t xml:space="preserve"> </w:t>
            </w:r>
            <w:r w:rsidR="00BC0C62" w:rsidRPr="00BC0C62">
              <w:rPr>
                <w:rFonts w:ascii="Times New Roman" w:hAnsi="Times New Roman" w:cs="Times New Roman"/>
                <w:sz w:val="24"/>
                <w:szCs w:val="24"/>
              </w:rPr>
              <w:t>will not negatively impact clinical capacity.</w:t>
            </w:r>
          </w:p>
        </w:tc>
      </w:tr>
    </w:tbl>
    <w:p w:rsidR="00156064" w:rsidRDefault="00156064" w:rsidP="00156064">
      <w:pPr>
        <w:pStyle w:val="ListParagraph"/>
        <w:spacing w:after="240" w:line="360" w:lineRule="auto"/>
        <w:ind w:left="360"/>
        <w:rPr>
          <w:rFonts w:ascii="Arial" w:hAnsi="Arial" w:cs="Arial"/>
          <w:b/>
          <w:sz w:val="24"/>
          <w:szCs w:val="24"/>
        </w:rPr>
      </w:pPr>
    </w:p>
    <w:p w:rsidR="00040265" w:rsidRPr="00E64DE2" w:rsidRDefault="00C928F4" w:rsidP="00A86AA8">
      <w:pPr>
        <w:pStyle w:val="ListParagraph"/>
        <w:numPr>
          <w:ilvl w:val="0"/>
          <w:numId w:val="21"/>
        </w:numPr>
        <w:spacing w:after="240" w:line="360" w:lineRule="auto"/>
        <w:rPr>
          <w:rFonts w:ascii="Arial" w:hAnsi="Arial" w:cs="Arial"/>
          <w:b/>
          <w:sz w:val="24"/>
          <w:szCs w:val="24"/>
        </w:rPr>
      </w:pPr>
      <w:r w:rsidRPr="00015F5C">
        <w:rPr>
          <w:rFonts w:ascii="Arial" w:hAnsi="Arial" w:cs="Arial"/>
          <w:b/>
          <w:sz w:val="24"/>
          <w:szCs w:val="24"/>
        </w:rPr>
        <w:t>Need for Program</w:t>
      </w:r>
    </w:p>
    <w:p w:rsidR="00C928F4" w:rsidRPr="00375B52" w:rsidRDefault="00E23D15" w:rsidP="00A86AA8">
      <w:pPr>
        <w:pStyle w:val="ListParagraph"/>
        <w:numPr>
          <w:ilvl w:val="1"/>
          <w:numId w:val="21"/>
        </w:numPr>
        <w:spacing w:after="120"/>
        <w:ind w:left="792"/>
        <w:rPr>
          <w:rFonts w:ascii="Arial" w:hAnsi="Arial" w:cs="Arial"/>
          <w:sz w:val="20"/>
          <w:szCs w:val="20"/>
        </w:rPr>
      </w:pPr>
      <w:r w:rsidRPr="00375B52">
        <w:rPr>
          <w:rFonts w:ascii="Arial" w:hAnsi="Arial" w:cs="Arial"/>
          <w:sz w:val="20"/>
          <w:szCs w:val="20"/>
        </w:rPr>
        <w:t>Enrollment and Completer Projections</w:t>
      </w:r>
    </w:p>
    <w:tbl>
      <w:tblPr>
        <w:tblStyle w:val="TableGrid"/>
        <w:tblW w:w="0" w:type="auto"/>
        <w:tblInd w:w="445" w:type="dxa"/>
        <w:tblLook w:val="04A0" w:firstRow="1" w:lastRow="0" w:firstColumn="1" w:lastColumn="0" w:noHBand="0" w:noVBand="1"/>
      </w:tblPr>
      <w:tblGrid>
        <w:gridCol w:w="8905"/>
      </w:tblGrid>
      <w:tr w:rsidR="00E23D15" w:rsidRPr="00527A7D" w:rsidTr="000467E9">
        <w:trPr>
          <w:trHeight w:val="863"/>
        </w:trPr>
        <w:tc>
          <w:tcPr>
            <w:tcW w:w="8905" w:type="dxa"/>
          </w:tcPr>
          <w:p w:rsidR="00E23D15" w:rsidRPr="00980EF6" w:rsidRDefault="00980EF6" w:rsidP="00980EF6">
            <w:pPr>
              <w:rPr>
                <w:rFonts w:ascii="Times New Roman" w:hAnsi="Times New Roman" w:cs="Times New Roman"/>
                <w:sz w:val="24"/>
                <w:szCs w:val="24"/>
              </w:rPr>
            </w:pPr>
            <w:r w:rsidRPr="00980EF6">
              <w:rPr>
                <w:rFonts w:ascii="Times New Roman" w:hAnsi="Times New Roman" w:cs="Times New Roman"/>
                <w:sz w:val="24"/>
                <w:szCs w:val="24"/>
              </w:rPr>
              <w:t xml:space="preserve">Porterville College </w:t>
            </w:r>
            <w:r w:rsidR="00CC48A7">
              <w:rPr>
                <w:rFonts w:ascii="Times New Roman" w:hAnsi="Times New Roman" w:cs="Times New Roman"/>
                <w:sz w:val="24"/>
                <w:szCs w:val="24"/>
              </w:rPr>
              <w:t>will continue to admit</w:t>
            </w:r>
            <w:r w:rsidR="00FF33DD">
              <w:rPr>
                <w:rFonts w:ascii="Times New Roman" w:hAnsi="Times New Roman" w:cs="Times New Roman"/>
                <w:sz w:val="24"/>
                <w:szCs w:val="24"/>
              </w:rPr>
              <w:t xml:space="preserve"> 120 EMT student per year</w:t>
            </w:r>
            <w:r w:rsidR="00CC48A7">
              <w:rPr>
                <w:rFonts w:ascii="Times New Roman" w:hAnsi="Times New Roman" w:cs="Times New Roman"/>
                <w:sz w:val="24"/>
                <w:szCs w:val="24"/>
              </w:rPr>
              <w:t xml:space="preserve">.  </w:t>
            </w:r>
            <w:r w:rsidRPr="00980EF6">
              <w:rPr>
                <w:rFonts w:ascii="Times New Roman" w:hAnsi="Times New Roman" w:cs="Times New Roman"/>
                <w:sz w:val="24"/>
                <w:szCs w:val="24"/>
              </w:rPr>
              <w:t>Projec</w:t>
            </w:r>
            <w:r w:rsidR="0003180C">
              <w:rPr>
                <w:rFonts w:ascii="Times New Roman" w:hAnsi="Times New Roman" w:cs="Times New Roman"/>
                <w:sz w:val="24"/>
                <w:szCs w:val="24"/>
              </w:rPr>
              <w:t xml:space="preserve">ted Average Annual Psych Tech </w:t>
            </w:r>
            <w:r w:rsidR="00CC48A7">
              <w:rPr>
                <w:rFonts w:ascii="Times New Roman" w:hAnsi="Times New Roman" w:cs="Times New Roman"/>
                <w:sz w:val="24"/>
                <w:szCs w:val="24"/>
              </w:rPr>
              <w:t>Completer</w:t>
            </w:r>
            <w:r w:rsidR="00E64DE2">
              <w:rPr>
                <w:rFonts w:ascii="Times New Roman" w:hAnsi="Times New Roman" w:cs="Times New Roman"/>
                <w:sz w:val="24"/>
                <w:szCs w:val="24"/>
              </w:rPr>
              <w:t>s</w:t>
            </w:r>
            <w:r w:rsidR="00CC48A7">
              <w:rPr>
                <w:rFonts w:ascii="Times New Roman" w:hAnsi="Times New Roman" w:cs="Times New Roman"/>
                <w:sz w:val="24"/>
                <w:szCs w:val="24"/>
              </w:rPr>
              <w:t xml:space="preserve"> - </w:t>
            </w:r>
            <w:r w:rsidR="00FF33DD">
              <w:rPr>
                <w:rFonts w:ascii="Times New Roman" w:hAnsi="Times New Roman" w:cs="Times New Roman"/>
                <w:sz w:val="24"/>
                <w:szCs w:val="24"/>
              </w:rPr>
              <w:t>100</w:t>
            </w:r>
          </w:p>
        </w:tc>
      </w:tr>
    </w:tbl>
    <w:p w:rsidR="00156064" w:rsidRPr="00C928F4" w:rsidRDefault="00156064" w:rsidP="00C928F4">
      <w:pPr>
        <w:spacing w:after="120"/>
        <w:rPr>
          <w:rFonts w:ascii="Arial" w:hAnsi="Arial" w:cs="Arial"/>
        </w:rPr>
      </w:pPr>
    </w:p>
    <w:p w:rsidR="00E23D15" w:rsidRPr="00375B52" w:rsidRDefault="00C928F4" w:rsidP="00A86AA8">
      <w:pPr>
        <w:pStyle w:val="ListParagraph"/>
        <w:numPr>
          <w:ilvl w:val="1"/>
          <w:numId w:val="21"/>
        </w:numPr>
        <w:spacing w:after="120"/>
        <w:ind w:left="792"/>
        <w:rPr>
          <w:rFonts w:ascii="Arial" w:hAnsi="Arial" w:cs="Arial"/>
          <w:sz w:val="20"/>
          <w:szCs w:val="20"/>
        </w:rPr>
      </w:pPr>
      <w:r w:rsidRPr="00375B52">
        <w:rPr>
          <w:rFonts w:ascii="Arial" w:hAnsi="Arial" w:cs="Arial"/>
          <w:sz w:val="20"/>
          <w:szCs w:val="20"/>
        </w:rPr>
        <w:t xml:space="preserve">Labor Market Information (LMI) </w:t>
      </w:r>
    </w:p>
    <w:tbl>
      <w:tblPr>
        <w:tblStyle w:val="TableGrid"/>
        <w:tblW w:w="0" w:type="auto"/>
        <w:tblInd w:w="445" w:type="dxa"/>
        <w:tblLook w:val="04A0" w:firstRow="1" w:lastRow="0" w:firstColumn="1" w:lastColumn="0" w:noHBand="0" w:noVBand="1"/>
      </w:tblPr>
      <w:tblGrid>
        <w:gridCol w:w="8905"/>
      </w:tblGrid>
      <w:tr w:rsidR="00040265" w:rsidRPr="00527A7D" w:rsidTr="00980EF6">
        <w:trPr>
          <w:trHeight w:val="1682"/>
        </w:trPr>
        <w:tc>
          <w:tcPr>
            <w:tcW w:w="8905" w:type="dxa"/>
          </w:tcPr>
          <w:p w:rsidR="001A5D7E" w:rsidRPr="001A5D7E" w:rsidRDefault="00556A40" w:rsidP="00BC0C62">
            <w:pPr>
              <w:rPr>
                <w:rFonts w:ascii="Times New Roman" w:hAnsi="Times New Roman" w:cs="Times New Roman"/>
                <w:sz w:val="24"/>
                <w:szCs w:val="24"/>
              </w:rPr>
            </w:pPr>
            <w:r>
              <w:rPr>
                <w:rFonts w:ascii="Times New Roman" w:hAnsi="Times New Roman" w:cs="Times New Roman"/>
                <w:sz w:val="24"/>
                <w:szCs w:val="24"/>
              </w:rPr>
              <w:t>EMSI</w:t>
            </w:r>
            <w:r w:rsidR="00E214B3">
              <w:rPr>
                <w:rFonts w:ascii="Times New Roman" w:hAnsi="Times New Roman" w:cs="Times New Roman"/>
                <w:sz w:val="24"/>
                <w:szCs w:val="24"/>
              </w:rPr>
              <w:t xml:space="preserve"> LMI indicates a 10</w:t>
            </w:r>
            <w:r w:rsidR="006B4A65" w:rsidRPr="001A5D7E">
              <w:rPr>
                <w:rFonts w:ascii="Times New Roman" w:hAnsi="Times New Roman" w:cs="Times New Roman"/>
                <w:sz w:val="24"/>
                <w:szCs w:val="24"/>
              </w:rPr>
              <w:t>% increa</w:t>
            </w:r>
            <w:r>
              <w:rPr>
                <w:rFonts w:ascii="Times New Roman" w:hAnsi="Times New Roman" w:cs="Times New Roman"/>
                <w:sz w:val="24"/>
                <w:szCs w:val="24"/>
              </w:rPr>
              <w:t>se</w:t>
            </w:r>
            <w:r w:rsidR="00E214B3">
              <w:rPr>
                <w:rFonts w:ascii="Times New Roman" w:hAnsi="Times New Roman" w:cs="Times New Roman"/>
                <w:sz w:val="24"/>
                <w:szCs w:val="24"/>
              </w:rPr>
              <w:t xml:space="preserve"> i</w:t>
            </w:r>
            <w:r>
              <w:rPr>
                <w:rFonts w:ascii="Times New Roman" w:hAnsi="Times New Roman" w:cs="Times New Roman"/>
                <w:sz w:val="24"/>
                <w:szCs w:val="24"/>
              </w:rPr>
              <w:t>n demand in Tulare County from 2018-2028. Industry partners continue to express need for EMT for local ambulance providers, emergency departments, and fire fighters.</w:t>
            </w:r>
          </w:p>
          <w:p w:rsidR="009A07B2" w:rsidRPr="00BC0C62" w:rsidRDefault="009A07B2" w:rsidP="00BC0C62">
            <w:pPr>
              <w:rPr>
                <w:rFonts w:ascii="Times New Roman" w:hAnsi="Times New Roman" w:cs="Times New Roman"/>
                <w:sz w:val="24"/>
                <w:szCs w:val="24"/>
              </w:rPr>
            </w:pPr>
          </w:p>
        </w:tc>
      </w:tr>
    </w:tbl>
    <w:p w:rsidR="00D14988" w:rsidRDefault="00D14988" w:rsidP="00980EF6">
      <w:pPr>
        <w:spacing w:after="0" w:line="276" w:lineRule="auto"/>
        <w:rPr>
          <w:rFonts w:cs="Arial"/>
        </w:rPr>
      </w:pPr>
    </w:p>
    <w:p w:rsidR="00040265" w:rsidRPr="00375B52" w:rsidRDefault="00040265" w:rsidP="00A86AA8">
      <w:pPr>
        <w:pStyle w:val="ListParagraph"/>
        <w:numPr>
          <w:ilvl w:val="1"/>
          <w:numId w:val="21"/>
        </w:numPr>
        <w:spacing w:after="120"/>
        <w:ind w:left="792"/>
        <w:rPr>
          <w:rFonts w:ascii="Arial" w:hAnsi="Arial" w:cs="Arial"/>
          <w:sz w:val="20"/>
          <w:szCs w:val="20"/>
        </w:rPr>
      </w:pPr>
      <w:r w:rsidRPr="00375B52">
        <w:rPr>
          <w:rFonts w:ascii="Arial" w:hAnsi="Arial" w:cs="Arial"/>
          <w:sz w:val="20"/>
          <w:szCs w:val="20"/>
        </w:rPr>
        <w:t xml:space="preserve">Employer Survey (if applicable) </w:t>
      </w:r>
    </w:p>
    <w:tbl>
      <w:tblPr>
        <w:tblStyle w:val="TableGrid"/>
        <w:tblW w:w="0" w:type="auto"/>
        <w:tblInd w:w="445" w:type="dxa"/>
        <w:tblLook w:val="04A0" w:firstRow="1" w:lastRow="0" w:firstColumn="1" w:lastColumn="0" w:noHBand="0" w:noVBand="1"/>
      </w:tblPr>
      <w:tblGrid>
        <w:gridCol w:w="8905"/>
      </w:tblGrid>
      <w:tr w:rsidR="00040265" w:rsidRPr="00527A7D" w:rsidTr="0016796D">
        <w:trPr>
          <w:trHeight w:val="440"/>
        </w:trPr>
        <w:tc>
          <w:tcPr>
            <w:tcW w:w="8905" w:type="dxa"/>
          </w:tcPr>
          <w:p w:rsidR="00040265" w:rsidRPr="00C06283" w:rsidRDefault="0016796D" w:rsidP="00FB10D0">
            <w:pPr>
              <w:spacing w:line="276" w:lineRule="auto"/>
              <w:rPr>
                <w:rFonts w:cs="Arial"/>
              </w:rPr>
            </w:pPr>
            <w:r>
              <w:rPr>
                <w:rFonts w:cs="Arial"/>
              </w:rPr>
              <w:t>Not Applicable</w:t>
            </w:r>
          </w:p>
        </w:tc>
      </w:tr>
    </w:tbl>
    <w:p w:rsidR="00EA48FA" w:rsidRDefault="00EA48FA" w:rsidP="00D14988">
      <w:pPr>
        <w:pStyle w:val="ListParagraph"/>
        <w:spacing w:after="120"/>
        <w:ind w:left="360"/>
        <w:rPr>
          <w:rFonts w:ascii="Arial" w:hAnsi="Arial" w:cs="Arial"/>
          <w:b/>
          <w:sz w:val="24"/>
          <w:szCs w:val="24"/>
        </w:rPr>
      </w:pPr>
    </w:p>
    <w:p w:rsidR="00E23D15" w:rsidRPr="00015F5C" w:rsidRDefault="00E23D15" w:rsidP="00A86AA8">
      <w:pPr>
        <w:pStyle w:val="ListParagraph"/>
        <w:numPr>
          <w:ilvl w:val="0"/>
          <w:numId w:val="21"/>
        </w:numPr>
        <w:spacing w:after="120"/>
        <w:rPr>
          <w:rFonts w:ascii="Arial" w:hAnsi="Arial" w:cs="Arial"/>
          <w:b/>
          <w:sz w:val="24"/>
          <w:szCs w:val="24"/>
        </w:rPr>
      </w:pPr>
      <w:r w:rsidRPr="00015F5C">
        <w:rPr>
          <w:rFonts w:ascii="Arial" w:hAnsi="Arial" w:cs="Arial"/>
          <w:b/>
          <w:sz w:val="24"/>
          <w:szCs w:val="24"/>
        </w:rPr>
        <w:t>Place of Program in Curriculum/Similar Programs</w:t>
      </w:r>
    </w:p>
    <w:tbl>
      <w:tblPr>
        <w:tblStyle w:val="TableGrid"/>
        <w:tblW w:w="0" w:type="auto"/>
        <w:tblInd w:w="0" w:type="dxa"/>
        <w:tblLook w:val="04A0" w:firstRow="1" w:lastRow="0" w:firstColumn="1" w:lastColumn="0" w:noHBand="0" w:noVBand="1"/>
      </w:tblPr>
      <w:tblGrid>
        <w:gridCol w:w="9350"/>
      </w:tblGrid>
      <w:tr w:rsidR="00E23D15" w:rsidTr="007D2B59">
        <w:trPr>
          <w:trHeight w:val="800"/>
        </w:trPr>
        <w:tc>
          <w:tcPr>
            <w:tcW w:w="9350" w:type="dxa"/>
          </w:tcPr>
          <w:p w:rsidR="00E23D15" w:rsidRPr="00547043" w:rsidRDefault="00986D71" w:rsidP="0003180C">
            <w:pPr>
              <w:spacing w:line="276" w:lineRule="auto"/>
              <w:rPr>
                <w:rFonts w:cs="Arial"/>
              </w:rPr>
            </w:pPr>
            <w:r w:rsidRPr="00986D71">
              <w:rPr>
                <w:rFonts w:ascii="Times New Roman" w:hAnsi="Times New Roman" w:cs="Times New Roman"/>
                <w:sz w:val="24"/>
                <w:szCs w:val="24"/>
              </w:rPr>
              <w:t xml:space="preserve">The Porterville College Health Careers Division currently offers an Associate Degree Nursing </w:t>
            </w:r>
            <w:r w:rsidRPr="00D757CC">
              <w:rPr>
                <w:rFonts w:ascii="Times New Roman" w:hAnsi="Times New Roman" w:cs="Times New Roman"/>
                <w:sz w:val="24"/>
                <w:szCs w:val="24"/>
              </w:rPr>
              <w:t xml:space="preserve">program, Psychiatric Technician program, and Emergency Medical Technician Basic program.  </w:t>
            </w:r>
            <w:r w:rsidR="00177D41">
              <w:rPr>
                <w:rFonts w:ascii="Times New Roman" w:hAnsi="Times New Roman" w:cs="Times New Roman"/>
                <w:sz w:val="24"/>
                <w:szCs w:val="24"/>
              </w:rPr>
              <w:t xml:space="preserve">The EMT program is a pre-requisite for the fire academy. </w:t>
            </w:r>
            <w:r w:rsidR="00556A40">
              <w:rPr>
                <w:rFonts w:ascii="Times New Roman" w:hAnsi="Times New Roman" w:cs="Times New Roman"/>
                <w:sz w:val="24"/>
                <w:szCs w:val="24"/>
              </w:rPr>
              <w:t xml:space="preserve">Emergency Medical Technician </w:t>
            </w:r>
            <w:r w:rsidRPr="00D757CC">
              <w:rPr>
                <w:rFonts w:ascii="Times New Roman" w:hAnsi="Times New Roman" w:cs="Times New Roman"/>
                <w:sz w:val="24"/>
                <w:szCs w:val="24"/>
              </w:rPr>
              <w:t>education</w:t>
            </w:r>
            <w:r w:rsidRPr="00986D71">
              <w:rPr>
                <w:rFonts w:ascii="Times New Roman" w:hAnsi="Times New Roman" w:cs="Times New Roman"/>
                <w:sz w:val="24"/>
                <w:szCs w:val="24"/>
              </w:rPr>
              <w:t xml:space="preserve"> meets the mission and philosophy of the College by being responsive to the needs of </w:t>
            </w:r>
            <w:r w:rsidRPr="00986D71">
              <w:rPr>
                <w:rFonts w:ascii="Times New Roman" w:hAnsi="Times New Roman" w:cs="Times New Roman"/>
                <w:sz w:val="24"/>
                <w:szCs w:val="24"/>
              </w:rPr>
              <w:lastRenderedPageBreak/>
              <w:t>our community.  The College works closely with the local he</w:t>
            </w:r>
            <w:r w:rsidR="0003180C">
              <w:rPr>
                <w:rFonts w:ascii="Times New Roman" w:hAnsi="Times New Roman" w:cs="Times New Roman"/>
                <w:sz w:val="24"/>
                <w:szCs w:val="24"/>
              </w:rPr>
              <w:t>alth car</w:t>
            </w:r>
            <w:r w:rsidR="00556A40">
              <w:rPr>
                <w:rFonts w:ascii="Times New Roman" w:hAnsi="Times New Roman" w:cs="Times New Roman"/>
                <w:sz w:val="24"/>
                <w:szCs w:val="24"/>
              </w:rPr>
              <w:t>e industry to provide EMT</w:t>
            </w:r>
            <w:r w:rsidRPr="00986D71">
              <w:rPr>
                <w:rFonts w:ascii="Times New Roman" w:hAnsi="Times New Roman" w:cs="Times New Roman"/>
                <w:sz w:val="24"/>
                <w:szCs w:val="24"/>
              </w:rPr>
              <w:t xml:space="preserve"> education to meet the needs of the community in providing health care </w:t>
            </w:r>
            <w:r w:rsidR="00D07F66">
              <w:rPr>
                <w:rFonts w:ascii="Times New Roman" w:hAnsi="Times New Roman" w:cs="Times New Roman"/>
                <w:sz w:val="24"/>
                <w:szCs w:val="24"/>
              </w:rPr>
              <w:t>and filling job vacancies.</w:t>
            </w:r>
          </w:p>
        </w:tc>
      </w:tr>
    </w:tbl>
    <w:p w:rsidR="00156C9C" w:rsidRDefault="00156C9C" w:rsidP="00E23D15">
      <w:pPr>
        <w:spacing w:after="120" w:line="276" w:lineRule="auto"/>
        <w:rPr>
          <w:rFonts w:ascii="Arial" w:hAnsi="Arial" w:cs="Arial"/>
          <w:b/>
        </w:rPr>
      </w:pPr>
    </w:p>
    <w:p w:rsidR="00E23D15" w:rsidRPr="00015F5C" w:rsidRDefault="00E23D15" w:rsidP="00A86AA8">
      <w:pPr>
        <w:pStyle w:val="ListParagraph"/>
        <w:numPr>
          <w:ilvl w:val="0"/>
          <w:numId w:val="21"/>
        </w:numPr>
        <w:spacing w:after="120"/>
        <w:rPr>
          <w:rFonts w:ascii="Arial" w:hAnsi="Arial" w:cs="Arial"/>
          <w:b/>
          <w:sz w:val="24"/>
          <w:szCs w:val="24"/>
        </w:rPr>
      </w:pPr>
      <w:r w:rsidRPr="00015F5C">
        <w:rPr>
          <w:rFonts w:ascii="Arial" w:hAnsi="Arial" w:cs="Arial"/>
          <w:b/>
          <w:sz w:val="24"/>
          <w:szCs w:val="24"/>
        </w:rPr>
        <w:t>Similar Programs at Other Colleges in Service Area</w:t>
      </w:r>
    </w:p>
    <w:p w:rsidR="0010554B" w:rsidRPr="00ED7EDD" w:rsidRDefault="00ED7EDD" w:rsidP="00E23D15">
      <w:pPr>
        <w:rPr>
          <w:rFonts w:ascii="Times New Roman" w:hAnsi="Times New Roman" w:cs="Times New Roman"/>
          <w:sz w:val="24"/>
          <w:szCs w:val="24"/>
        </w:rPr>
      </w:pPr>
      <w:r w:rsidRPr="00D757CC">
        <w:rPr>
          <w:rFonts w:ascii="Times New Roman" w:hAnsi="Times New Roman" w:cs="Times New Roman"/>
          <w:sz w:val="24"/>
          <w:szCs w:val="24"/>
        </w:rPr>
        <w:t>In addition to the e</w:t>
      </w:r>
      <w:r w:rsidR="00556A40">
        <w:rPr>
          <w:rFonts w:ascii="Times New Roman" w:hAnsi="Times New Roman" w:cs="Times New Roman"/>
          <w:sz w:val="24"/>
          <w:szCs w:val="24"/>
        </w:rPr>
        <w:t>xisting EMT</w:t>
      </w:r>
      <w:r w:rsidRPr="00D757CC">
        <w:rPr>
          <w:rFonts w:ascii="Times New Roman" w:hAnsi="Times New Roman" w:cs="Times New Roman"/>
          <w:sz w:val="24"/>
          <w:szCs w:val="24"/>
        </w:rPr>
        <w:t xml:space="preserve"> program at Porterville College the residents of the city of Porterville and</w:t>
      </w:r>
      <w:r w:rsidR="00D757CC" w:rsidRPr="00D757CC">
        <w:rPr>
          <w:rFonts w:ascii="Times New Roman" w:hAnsi="Times New Roman" w:cs="Times New Roman"/>
          <w:sz w:val="24"/>
          <w:szCs w:val="24"/>
        </w:rPr>
        <w:t xml:space="preserve"> the surrounding communities is</w:t>
      </w:r>
      <w:r w:rsidRPr="00D757CC">
        <w:rPr>
          <w:rFonts w:ascii="Times New Roman" w:hAnsi="Times New Roman" w:cs="Times New Roman"/>
          <w:sz w:val="24"/>
          <w:szCs w:val="24"/>
        </w:rPr>
        <w:t xml:space="preserve"> s</w:t>
      </w:r>
      <w:r w:rsidR="00556A40">
        <w:rPr>
          <w:rFonts w:ascii="Times New Roman" w:hAnsi="Times New Roman" w:cs="Times New Roman"/>
          <w:sz w:val="24"/>
          <w:szCs w:val="24"/>
        </w:rPr>
        <w:t>erved by four (4) other emergency medical technician</w:t>
      </w:r>
      <w:r w:rsidR="00D07F66" w:rsidRPr="00D757CC">
        <w:rPr>
          <w:rFonts w:ascii="Times New Roman" w:hAnsi="Times New Roman" w:cs="Times New Roman"/>
          <w:sz w:val="24"/>
          <w:szCs w:val="24"/>
        </w:rPr>
        <w:t xml:space="preserve"> program</w:t>
      </w:r>
      <w:r w:rsidR="00556A40">
        <w:rPr>
          <w:rFonts w:ascii="Times New Roman" w:hAnsi="Times New Roman" w:cs="Times New Roman"/>
          <w:sz w:val="24"/>
          <w:szCs w:val="24"/>
        </w:rPr>
        <w:t xml:space="preserve">s. The nearest Emergency Medical Technician Program is 40 miles at College of the Sequoia. The other schools have sufficient enrollment. </w:t>
      </w:r>
      <w:r w:rsidRPr="00D757CC">
        <w:rPr>
          <w:rFonts w:ascii="Times New Roman" w:hAnsi="Times New Roman" w:cs="Times New Roman"/>
          <w:sz w:val="24"/>
          <w:szCs w:val="24"/>
        </w:rPr>
        <w:t>No adverse impac</w:t>
      </w:r>
      <w:r w:rsidR="00CC48A7" w:rsidRPr="00D757CC">
        <w:rPr>
          <w:rFonts w:ascii="Times New Roman" w:hAnsi="Times New Roman" w:cs="Times New Roman"/>
          <w:sz w:val="24"/>
          <w:szCs w:val="24"/>
        </w:rPr>
        <w:t>t is anticipated with the con</w:t>
      </w:r>
      <w:r w:rsidR="00D757CC" w:rsidRPr="00D757CC">
        <w:rPr>
          <w:rFonts w:ascii="Times New Roman" w:hAnsi="Times New Roman" w:cs="Times New Roman"/>
          <w:sz w:val="24"/>
          <w:szCs w:val="24"/>
        </w:rPr>
        <w:t>tinuation of th</w:t>
      </w:r>
      <w:r w:rsidR="00556A40">
        <w:rPr>
          <w:rFonts w:ascii="Times New Roman" w:hAnsi="Times New Roman" w:cs="Times New Roman"/>
          <w:sz w:val="24"/>
          <w:szCs w:val="24"/>
        </w:rPr>
        <w:t>e emergency medical technician program.</w:t>
      </w:r>
    </w:p>
    <w:tbl>
      <w:tblPr>
        <w:tblStyle w:val="TableGrid"/>
        <w:tblW w:w="9355" w:type="dxa"/>
        <w:tblInd w:w="0" w:type="dxa"/>
        <w:tblLook w:val="04A0" w:firstRow="1" w:lastRow="0" w:firstColumn="1" w:lastColumn="0" w:noHBand="0" w:noVBand="1"/>
      </w:tblPr>
      <w:tblGrid>
        <w:gridCol w:w="4495"/>
        <w:gridCol w:w="4860"/>
      </w:tblGrid>
      <w:tr w:rsidR="004249E0" w:rsidTr="00F449FB">
        <w:trPr>
          <w:trHeight w:val="360"/>
        </w:trPr>
        <w:tc>
          <w:tcPr>
            <w:tcW w:w="4495" w:type="dxa"/>
            <w:vAlign w:val="center"/>
          </w:tcPr>
          <w:p w:rsidR="004249E0" w:rsidRPr="004249E0" w:rsidRDefault="004249E0" w:rsidP="004249E0">
            <w:pPr>
              <w:jc w:val="center"/>
              <w:rPr>
                <w:rFonts w:cs="Arial"/>
                <w:b/>
              </w:rPr>
            </w:pPr>
            <w:r w:rsidRPr="004249E0">
              <w:rPr>
                <w:rFonts w:cs="Arial"/>
                <w:b/>
              </w:rPr>
              <w:t>College</w:t>
            </w:r>
          </w:p>
        </w:tc>
        <w:tc>
          <w:tcPr>
            <w:tcW w:w="4860" w:type="dxa"/>
            <w:vAlign w:val="center"/>
          </w:tcPr>
          <w:p w:rsidR="004249E0" w:rsidRPr="004249E0" w:rsidRDefault="004249E0" w:rsidP="004249E0">
            <w:pPr>
              <w:jc w:val="center"/>
              <w:rPr>
                <w:rFonts w:cs="Arial"/>
                <w:b/>
              </w:rPr>
            </w:pPr>
            <w:r w:rsidRPr="004249E0">
              <w:rPr>
                <w:rFonts w:cs="Arial"/>
                <w:b/>
              </w:rPr>
              <w:t>Program</w:t>
            </w:r>
          </w:p>
        </w:tc>
      </w:tr>
      <w:tr w:rsidR="00ED7EDD" w:rsidTr="00FB10D0">
        <w:trPr>
          <w:trHeight w:val="360"/>
        </w:trPr>
        <w:tc>
          <w:tcPr>
            <w:tcW w:w="4495" w:type="dxa"/>
            <w:vAlign w:val="center"/>
          </w:tcPr>
          <w:p w:rsidR="00ED7EDD" w:rsidRDefault="00556A40" w:rsidP="00ED7EDD">
            <w:pPr>
              <w:rPr>
                <w:rFonts w:cs="Arial"/>
              </w:rPr>
            </w:pPr>
            <w:r>
              <w:rPr>
                <w:rFonts w:cs="Arial"/>
              </w:rPr>
              <w:t>College of the Sequoias</w:t>
            </w:r>
          </w:p>
        </w:tc>
        <w:tc>
          <w:tcPr>
            <w:tcW w:w="4860" w:type="dxa"/>
            <w:vAlign w:val="center"/>
          </w:tcPr>
          <w:p w:rsidR="00ED7EDD" w:rsidRPr="00ED7EDD" w:rsidRDefault="00556A40" w:rsidP="00ED7EDD">
            <w:r>
              <w:t>Emergency Medical Technician</w:t>
            </w:r>
            <w:r w:rsidR="00D76596">
              <w:t xml:space="preserve"> </w:t>
            </w:r>
          </w:p>
        </w:tc>
      </w:tr>
      <w:tr w:rsidR="00ED7EDD" w:rsidTr="00F449FB">
        <w:trPr>
          <w:trHeight w:val="360"/>
        </w:trPr>
        <w:tc>
          <w:tcPr>
            <w:tcW w:w="4495" w:type="dxa"/>
            <w:vAlign w:val="center"/>
          </w:tcPr>
          <w:p w:rsidR="00ED7EDD" w:rsidRPr="00D85176" w:rsidRDefault="00D757CC" w:rsidP="00ED7EDD">
            <w:pPr>
              <w:rPr>
                <w:rFonts w:cs="Arial"/>
              </w:rPr>
            </w:pPr>
            <w:r>
              <w:rPr>
                <w:rFonts w:cs="Arial"/>
              </w:rPr>
              <w:t>West Hills College Coalinga</w:t>
            </w:r>
          </w:p>
        </w:tc>
        <w:tc>
          <w:tcPr>
            <w:tcW w:w="4860" w:type="dxa"/>
            <w:vAlign w:val="center"/>
          </w:tcPr>
          <w:p w:rsidR="00ED7EDD" w:rsidRPr="00D85176" w:rsidRDefault="00556A40" w:rsidP="00ED7EDD">
            <w:pPr>
              <w:rPr>
                <w:rFonts w:cs="Arial"/>
              </w:rPr>
            </w:pPr>
            <w:r>
              <w:t>Emergency Medical Technician</w:t>
            </w:r>
          </w:p>
        </w:tc>
      </w:tr>
      <w:tr w:rsidR="00556A40" w:rsidTr="00F449FB">
        <w:trPr>
          <w:trHeight w:val="360"/>
        </w:trPr>
        <w:tc>
          <w:tcPr>
            <w:tcW w:w="4495" w:type="dxa"/>
            <w:vAlign w:val="center"/>
          </w:tcPr>
          <w:p w:rsidR="00556A40" w:rsidRDefault="00556A40" w:rsidP="00ED7EDD">
            <w:pPr>
              <w:rPr>
                <w:rFonts w:cs="Arial"/>
              </w:rPr>
            </w:pPr>
            <w:r>
              <w:rPr>
                <w:rFonts w:cs="Arial"/>
              </w:rPr>
              <w:t>Bakersfield College</w:t>
            </w:r>
          </w:p>
        </w:tc>
        <w:tc>
          <w:tcPr>
            <w:tcW w:w="4860" w:type="dxa"/>
            <w:vAlign w:val="center"/>
          </w:tcPr>
          <w:p w:rsidR="00556A40" w:rsidRDefault="00556A40" w:rsidP="00ED7EDD">
            <w:r>
              <w:t>Emergency Medical Technician</w:t>
            </w:r>
          </w:p>
        </w:tc>
      </w:tr>
      <w:tr w:rsidR="00177D41" w:rsidTr="00F449FB">
        <w:trPr>
          <w:trHeight w:val="360"/>
        </w:trPr>
        <w:tc>
          <w:tcPr>
            <w:tcW w:w="4495" w:type="dxa"/>
            <w:vAlign w:val="center"/>
          </w:tcPr>
          <w:p w:rsidR="00177D41" w:rsidRDefault="00177D41" w:rsidP="00ED7EDD">
            <w:pPr>
              <w:rPr>
                <w:rFonts w:cs="Arial"/>
              </w:rPr>
            </w:pPr>
            <w:r>
              <w:rPr>
                <w:rFonts w:cs="Arial"/>
              </w:rPr>
              <w:t xml:space="preserve">Cero </w:t>
            </w:r>
            <w:proofErr w:type="spellStart"/>
            <w:r>
              <w:rPr>
                <w:rFonts w:cs="Arial"/>
              </w:rPr>
              <w:t>Coso</w:t>
            </w:r>
            <w:proofErr w:type="spellEnd"/>
            <w:r>
              <w:rPr>
                <w:rFonts w:cs="Arial"/>
              </w:rPr>
              <w:t xml:space="preserve"> </w:t>
            </w:r>
          </w:p>
        </w:tc>
        <w:tc>
          <w:tcPr>
            <w:tcW w:w="4860" w:type="dxa"/>
            <w:vAlign w:val="center"/>
          </w:tcPr>
          <w:p w:rsidR="00177D41" w:rsidRDefault="00177D41" w:rsidP="00ED7EDD">
            <w:r>
              <w:t>Emergency Medical Technician</w:t>
            </w:r>
          </w:p>
        </w:tc>
      </w:tr>
    </w:tbl>
    <w:p w:rsidR="00C62B41" w:rsidRDefault="00C62B41" w:rsidP="00AE2C01">
      <w:pPr>
        <w:spacing w:after="0" w:line="276" w:lineRule="auto"/>
        <w:rPr>
          <w:rFonts w:ascii="Arial" w:hAnsi="Arial" w:cs="Arial"/>
          <w:b/>
          <w:sz w:val="24"/>
          <w:szCs w:val="24"/>
          <w:u w:val="single"/>
        </w:rPr>
      </w:pPr>
    </w:p>
    <w:p w:rsidR="00AE2C01" w:rsidRPr="0010554B" w:rsidRDefault="00375B52" w:rsidP="0010554B">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rsidR="00D14988" w:rsidRPr="0010554B" w:rsidRDefault="00375B52" w:rsidP="00AE2C01">
      <w:pPr>
        <w:spacing w:after="120"/>
        <w:rPr>
          <w:rFonts w:ascii="Arial" w:hAnsi="Arial" w:cs="Arial"/>
          <w:b/>
        </w:rPr>
      </w:pPr>
      <w:r>
        <w:rPr>
          <w:rFonts w:ascii="Arial" w:hAnsi="Arial" w:cs="Arial"/>
          <w:b/>
        </w:rPr>
        <w:t>Labor Market Information</w:t>
      </w:r>
      <w:r w:rsidR="0010554B">
        <w:rPr>
          <w:rFonts w:ascii="Arial" w:hAnsi="Arial" w:cs="Arial"/>
          <w:b/>
        </w:rPr>
        <w:t xml:space="preserve">: </w:t>
      </w:r>
      <w:r w:rsidR="00D14988" w:rsidRPr="00D14988">
        <w:rPr>
          <w:rFonts w:ascii="Times New Roman" w:hAnsi="Times New Roman" w:cs="Times New Roman"/>
          <w:sz w:val="24"/>
          <w:szCs w:val="24"/>
        </w:rPr>
        <w:t>See attached</w:t>
      </w:r>
    </w:p>
    <w:p w:rsidR="00E23D15" w:rsidRPr="00015F5C" w:rsidRDefault="00E23D15" w:rsidP="00AE2C01">
      <w:pPr>
        <w:spacing w:after="120"/>
        <w:rPr>
          <w:rFonts w:ascii="Arial" w:hAnsi="Arial" w:cs="Arial"/>
          <w:b/>
        </w:rPr>
      </w:pPr>
      <w:r w:rsidRPr="00015F5C">
        <w:rPr>
          <w:rFonts w:ascii="Arial" w:hAnsi="Arial" w:cs="Arial"/>
          <w:b/>
        </w:rPr>
        <w:t>List of Members of Advisory Committee</w:t>
      </w:r>
    </w:p>
    <w:tbl>
      <w:tblPr>
        <w:tblStyle w:val="TableGrid"/>
        <w:tblW w:w="0" w:type="auto"/>
        <w:tblInd w:w="0" w:type="dxa"/>
        <w:tblLook w:val="04A0" w:firstRow="1" w:lastRow="0" w:firstColumn="1" w:lastColumn="0" w:noHBand="0" w:noVBand="1"/>
      </w:tblPr>
      <w:tblGrid>
        <w:gridCol w:w="2065"/>
        <w:gridCol w:w="3690"/>
        <w:gridCol w:w="3595"/>
      </w:tblGrid>
      <w:tr w:rsidR="00156C9C" w:rsidTr="00EA0C96">
        <w:trPr>
          <w:trHeight w:hRule="exact" w:val="317"/>
        </w:trPr>
        <w:tc>
          <w:tcPr>
            <w:tcW w:w="2065" w:type="dxa"/>
            <w:vAlign w:val="bottom"/>
          </w:tcPr>
          <w:p w:rsidR="00156C9C" w:rsidRPr="00156C9C" w:rsidRDefault="00156C9C" w:rsidP="00F536E6">
            <w:pPr>
              <w:spacing w:after="120" w:line="276" w:lineRule="auto"/>
              <w:rPr>
                <w:rFonts w:cs="Arial"/>
                <w:b/>
              </w:rPr>
            </w:pPr>
            <w:r w:rsidRPr="00156C9C">
              <w:rPr>
                <w:rFonts w:cs="Arial"/>
                <w:b/>
              </w:rPr>
              <w:t>Name</w:t>
            </w:r>
          </w:p>
        </w:tc>
        <w:tc>
          <w:tcPr>
            <w:tcW w:w="3690" w:type="dxa"/>
            <w:vAlign w:val="bottom"/>
          </w:tcPr>
          <w:p w:rsidR="00156C9C" w:rsidRPr="00156C9C" w:rsidRDefault="00156C9C" w:rsidP="00F536E6">
            <w:pPr>
              <w:spacing w:after="120" w:line="276" w:lineRule="auto"/>
              <w:rPr>
                <w:rFonts w:cs="Arial"/>
                <w:b/>
              </w:rPr>
            </w:pPr>
            <w:r w:rsidRPr="00156C9C">
              <w:rPr>
                <w:rFonts w:cs="Arial"/>
                <w:b/>
              </w:rPr>
              <w:t>Title</w:t>
            </w:r>
          </w:p>
        </w:tc>
        <w:tc>
          <w:tcPr>
            <w:tcW w:w="3595" w:type="dxa"/>
            <w:vAlign w:val="bottom"/>
          </w:tcPr>
          <w:p w:rsidR="00156C9C" w:rsidRPr="00156C9C" w:rsidRDefault="00156C9C" w:rsidP="00F536E6">
            <w:pPr>
              <w:spacing w:after="120" w:line="276" w:lineRule="auto"/>
              <w:rPr>
                <w:rFonts w:cs="Arial"/>
                <w:b/>
              </w:rPr>
            </w:pPr>
            <w:r w:rsidRPr="00156C9C">
              <w:rPr>
                <w:rFonts w:cs="Arial"/>
                <w:b/>
              </w:rPr>
              <w:t>Affiliation</w:t>
            </w:r>
          </w:p>
        </w:tc>
      </w:tr>
      <w:tr w:rsidR="00156C9C" w:rsidTr="00EA0C96">
        <w:trPr>
          <w:trHeight w:hRule="exact" w:val="317"/>
        </w:trPr>
        <w:tc>
          <w:tcPr>
            <w:tcW w:w="2065" w:type="dxa"/>
            <w:vAlign w:val="center"/>
          </w:tcPr>
          <w:p w:rsidR="00156C9C" w:rsidRPr="00F536E6" w:rsidRDefault="008155CD" w:rsidP="00F536E6">
            <w:pPr>
              <w:spacing w:after="120" w:line="276" w:lineRule="auto"/>
              <w:rPr>
                <w:rFonts w:cs="Arial"/>
              </w:rPr>
            </w:pPr>
            <w:r>
              <w:rPr>
                <w:rFonts w:cs="Arial"/>
              </w:rPr>
              <w:t xml:space="preserve">Karin </w:t>
            </w:r>
            <w:proofErr w:type="spellStart"/>
            <w:r>
              <w:rPr>
                <w:rFonts w:cs="Arial"/>
              </w:rPr>
              <w:t>Urso</w:t>
            </w:r>
            <w:proofErr w:type="spellEnd"/>
          </w:p>
        </w:tc>
        <w:tc>
          <w:tcPr>
            <w:tcW w:w="3690" w:type="dxa"/>
            <w:vAlign w:val="center"/>
          </w:tcPr>
          <w:p w:rsidR="00156C9C" w:rsidRPr="00F536E6" w:rsidRDefault="008155CD" w:rsidP="00F536E6">
            <w:pPr>
              <w:spacing w:after="120" w:line="276" w:lineRule="auto"/>
              <w:rPr>
                <w:rFonts w:cs="Arial"/>
              </w:rPr>
            </w:pPr>
            <w:r>
              <w:rPr>
                <w:rFonts w:cs="Arial"/>
              </w:rPr>
              <w:t>RN to BSN Director</w:t>
            </w:r>
          </w:p>
        </w:tc>
        <w:tc>
          <w:tcPr>
            <w:tcW w:w="3595" w:type="dxa"/>
            <w:vAlign w:val="center"/>
          </w:tcPr>
          <w:p w:rsidR="00156C9C" w:rsidRPr="00F536E6" w:rsidRDefault="00FB10D0" w:rsidP="00F536E6">
            <w:pPr>
              <w:spacing w:after="120" w:line="276" w:lineRule="auto"/>
              <w:rPr>
                <w:rFonts w:cs="Arial"/>
              </w:rPr>
            </w:pPr>
            <w:r>
              <w:rPr>
                <w:rFonts w:cs="Arial"/>
              </w:rPr>
              <w:t>CSU Bakersfield</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 xml:space="preserve">Amy </w:t>
            </w:r>
            <w:proofErr w:type="spellStart"/>
            <w:r>
              <w:rPr>
                <w:rFonts w:cs="Arial"/>
              </w:rPr>
              <w:t>Scroggs</w:t>
            </w:r>
            <w:proofErr w:type="spellEnd"/>
          </w:p>
        </w:tc>
        <w:tc>
          <w:tcPr>
            <w:tcW w:w="3690" w:type="dxa"/>
            <w:vAlign w:val="center"/>
          </w:tcPr>
          <w:p w:rsidR="00156C9C" w:rsidRPr="00F536E6" w:rsidRDefault="00FB10D0" w:rsidP="00F536E6">
            <w:pPr>
              <w:spacing w:after="120" w:line="276" w:lineRule="auto"/>
              <w:rPr>
                <w:rFonts w:cs="Arial"/>
              </w:rPr>
            </w:pPr>
            <w:r>
              <w:rPr>
                <w:rFonts w:cs="Arial"/>
              </w:rPr>
              <w:t>Chief Nursing Officer</w:t>
            </w:r>
          </w:p>
        </w:tc>
        <w:tc>
          <w:tcPr>
            <w:tcW w:w="3595" w:type="dxa"/>
            <w:vAlign w:val="center"/>
          </w:tcPr>
          <w:p w:rsidR="00156C9C" w:rsidRPr="00F536E6" w:rsidRDefault="00FB10D0" w:rsidP="00F536E6">
            <w:pPr>
              <w:spacing w:after="120" w:line="276" w:lineRule="auto"/>
              <w:rPr>
                <w:rFonts w:cs="Arial"/>
              </w:rPr>
            </w:pPr>
            <w:r>
              <w:rPr>
                <w:rFonts w:cs="Arial"/>
              </w:rPr>
              <w:t>Delano Regional Medical Center</w:t>
            </w:r>
          </w:p>
        </w:tc>
      </w:tr>
      <w:tr w:rsidR="00FB10D0" w:rsidTr="00EA0C96">
        <w:trPr>
          <w:trHeight w:hRule="exact" w:val="317"/>
        </w:trPr>
        <w:tc>
          <w:tcPr>
            <w:tcW w:w="2065" w:type="dxa"/>
            <w:vAlign w:val="center"/>
          </w:tcPr>
          <w:p w:rsidR="00FB10D0" w:rsidRDefault="005F1A89" w:rsidP="005F1A89">
            <w:pPr>
              <w:spacing w:after="120" w:line="276" w:lineRule="auto"/>
              <w:rPr>
                <w:rFonts w:cs="Arial"/>
              </w:rPr>
            </w:pPr>
            <w:r>
              <w:rPr>
                <w:rFonts w:cs="Arial"/>
              </w:rPr>
              <w:t xml:space="preserve">Valerie Fisher </w:t>
            </w:r>
          </w:p>
        </w:tc>
        <w:tc>
          <w:tcPr>
            <w:tcW w:w="3690" w:type="dxa"/>
            <w:vAlign w:val="center"/>
          </w:tcPr>
          <w:p w:rsidR="00FB10D0" w:rsidRDefault="005F1A89" w:rsidP="00F536E6">
            <w:pPr>
              <w:spacing w:after="120" w:line="276" w:lineRule="auto"/>
              <w:rPr>
                <w:rFonts w:cs="Arial"/>
              </w:rPr>
            </w:pPr>
            <w:r>
              <w:rPr>
                <w:rFonts w:cs="Arial"/>
              </w:rPr>
              <w:t>Deputy Sector Navigator</w:t>
            </w:r>
          </w:p>
        </w:tc>
        <w:tc>
          <w:tcPr>
            <w:tcW w:w="3595" w:type="dxa"/>
            <w:vAlign w:val="center"/>
          </w:tcPr>
          <w:p w:rsidR="00FB10D0" w:rsidRDefault="005F1A89" w:rsidP="00F536E6">
            <w:pPr>
              <w:spacing w:after="120" w:line="276" w:lineRule="auto"/>
              <w:rPr>
                <w:rFonts w:cs="Arial"/>
              </w:rPr>
            </w:pPr>
            <w:r>
              <w:rPr>
                <w:rFonts w:cs="Arial"/>
              </w:rPr>
              <w:t>Health Workforce Initiative</w:t>
            </w:r>
          </w:p>
        </w:tc>
      </w:tr>
      <w:tr w:rsidR="005F1A89" w:rsidTr="00EA0C96">
        <w:trPr>
          <w:trHeight w:hRule="exact" w:val="317"/>
        </w:trPr>
        <w:tc>
          <w:tcPr>
            <w:tcW w:w="2065" w:type="dxa"/>
            <w:vAlign w:val="center"/>
          </w:tcPr>
          <w:p w:rsidR="005F1A89" w:rsidRDefault="006B4A65" w:rsidP="00F536E6">
            <w:pPr>
              <w:spacing w:after="120" w:line="276" w:lineRule="auto"/>
              <w:rPr>
                <w:rFonts w:cs="Arial"/>
              </w:rPr>
            </w:pPr>
            <w:r>
              <w:rPr>
                <w:rFonts w:cs="Arial"/>
              </w:rPr>
              <w:t>Sean Roberts</w:t>
            </w:r>
          </w:p>
        </w:tc>
        <w:tc>
          <w:tcPr>
            <w:tcW w:w="3690" w:type="dxa"/>
            <w:vAlign w:val="center"/>
          </w:tcPr>
          <w:p w:rsidR="005F1A89" w:rsidRDefault="005F1A89" w:rsidP="00F536E6">
            <w:pPr>
              <w:spacing w:after="120" w:line="276" w:lineRule="auto"/>
              <w:rPr>
                <w:rFonts w:cs="Arial"/>
              </w:rPr>
            </w:pPr>
            <w:r>
              <w:rPr>
                <w:rFonts w:cs="Arial"/>
              </w:rPr>
              <w:t>Paramedic</w:t>
            </w:r>
          </w:p>
        </w:tc>
        <w:tc>
          <w:tcPr>
            <w:tcW w:w="3595" w:type="dxa"/>
            <w:vAlign w:val="center"/>
          </w:tcPr>
          <w:p w:rsidR="005F1A89" w:rsidRDefault="005F1A89" w:rsidP="00F536E6">
            <w:pPr>
              <w:spacing w:after="120" w:line="276" w:lineRule="auto"/>
              <w:rPr>
                <w:rFonts w:cs="Arial"/>
              </w:rPr>
            </w:pPr>
            <w:r>
              <w:rPr>
                <w:rFonts w:cs="Arial"/>
              </w:rPr>
              <w:t>Imperial Ambulance</w:t>
            </w:r>
          </w:p>
        </w:tc>
      </w:tr>
      <w:tr w:rsidR="005F1A89" w:rsidTr="00EA0C96">
        <w:trPr>
          <w:trHeight w:hRule="exact" w:val="317"/>
        </w:trPr>
        <w:tc>
          <w:tcPr>
            <w:tcW w:w="2065" w:type="dxa"/>
            <w:vAlign w:val="center"/>
          </w:tcPr>
          <w:p w:rsidR="005F1A89" w:rsidRDefault="00EA0C96" w:rsidP="00F536E6">
            <w:pPr>
              <w:spacing w:after="120" w:line="276" w:lineRule="auto"/>
              <w:rPr>
                <w:rFonts w:cs="Arial"/>
              </w:rPr>
            </w:pPr>
            <w:r>
              <w:rPr>
                <w:rFonts w:cs="Arial"/>
              </w:rPr>
              <w:t>Crystal Mendoza</w:t>
            </w:r>
          </w:p>
        </w:tc>
        <w:tc>
          <w:tcPr>
            <w:tcW w:w="3690" w:type="dxa"/>
            <w:vAlign w:val="center"/>
          </w:tcPr>
          <w:p w:rsidR="005F1A89" w:rsidRDefault="005F1A89" w:rsidP="00F536E6">
            <w:pPr>
              <w:spacing w:after="120" w:line="276" w:lineRule="auto"/>
              <w:rPr>
                <w:rFonts w:cs="Arial"/>
              </w:rPr>
            </w:pPr>
            <w:r>
              <w:rPr>
                <w:rFonts w:cs="Arial"/>
              </w:rPr>
              <w:t>Administrator</w:t>
            </w:r>
          </w:p>
        </w:tc>
        <w:tc>
          <w:tcPr>
            <w:tcW w:w="3595" w:type="dxa"/>
            <w:vAlign w:val="center"/>
          </w:tcPr>
          <w:p w:rsidR="005F1A89" w:rsidRDefault="005F1A89" w:rsidP="00F536E6">
            <w:pPr>
              <w:spacing w:after="120" w:line="276" w:lineRule="auto"/>
              <w:rPr>
                <w:rFonts w:cs="Arial"/>
              </w:rPr>
            </w:pPr>
            <w:r>
              <w:rPr>
                <w:rFonts w:cs="Arial"/>
              </w:rPr>
              <w:t>Lindsay Gardens</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Michelle Lawrence</w:t>
            </w:r>
          </w:p>
        </w:tc>
        <w:tc>
          <w:tcPr>
            <w:tcW w:w="3690" w:type="dxa"/>
            <w:vAlign w:val="center"/>
          </w:tcPr>
          <w:p w:rsidR="00156C9C" w:rsidRPr="00F536E6" w:rsidRDefault="00FB10D0" w:rsidP="00F536E6">
            <w:pPr>
              <w:spacing w:after="120" w:line="276" w:lineRule="auto"/>
              <w:rPr>
                <w:rFonts w:cs="Arial"/>
              </w:rPr>
            </w:pPr>
            <w:r>
              <w:rPr>
                <w:rFonts w:cs="Arial"/>
              </w:rPr>
              <w:t>Administrator</w:t>
            </w:r>
          </w:p>
        </w:tc>
        <w:tc>
          <w:tcPr>
            <w:tcW w:w="3595" w:type="dxa"/>
            <w:vAlign w:val="center"/>
          </w:tcPr>
          <w:p w:rsidR="00156C9C" w:rsidRPr="00F536E6" w:rsidRDefault="00FB10D0" w:rsidP="00F536E6">
            <w:pPr>
              <w:spacing w:after="120" w:line="276" w:lineRule="auto"/>
              <w:rPr>
                <w:rFonts w:cs="Arial"/>
              </w:rPr>
            </w:pPr>
            <w:r>
              <w:rPr>
                <w:rFonts w:cs="Arial"/>
              </w:rPr>
              <w:t>Porterville Convalescent Hospital</w:t>
            </w:r>
          </w:p>
        </w:tc>
      </w:tr>
      <w:tr w:rsidR="00156C9C" w:rsidTr="00EA0C96">
        <w:trPr>
          <w:trHeight w:hRule="exact" w:val="317"/>
        </w:trPr>
        <w:tc>
          <w:tcPr>
            <w:tcW w:w="2065" w:type="dxa"/>
            <w:vAlign w:val="center"/>
          </w:tcPr>
          <w:p w:rsidR="00156C9C" w:rsidRPr="00F536E6" w:rsidRDefault="00683E6C" w:rsidP="00F536E6">
            <w:pPr>
              <w:spacing w:after="120" w:line="276" w:lineRule="auto"/>
              <w:rPr>
                <w:rFonts w:cs="Arial"/>
              </w:rPr>
            </w:pPr>
            <w:r>
              <w:rPr>
                <w:rFonts w:cs="Arial"/>
              </w:rPr>
              <w:t xml:space="preserve">Angela </w:t>
            </w:r>
            <w:r w:rsidR="008155CD">
              <w:rPr>
                <w:rFonts w:cs="Arial"/>
              </w:rPr>
              <w:t>Gonzalez</w:t>
            </w:r>
          </w:p>
        </w:tc>
        <w:tc>
          <w:tcPr>
            <w:tcW w:w="3690" w:type="dxa"/>
            <w:vAlign w:val="center"/>
          </w:tcPr>
          <w:p w:rsidR="00156C9C" w:rsidRPr="00F536E6" w:rsidRDefault="00FB10D0" w:rsidP="00F536E6">
            <w:pPr>
              <w:spacing w:after="120" w:line="276" w:lineRule="auto"/>
              <w:rPr>
                <w:rFonts w:cs="Arial"/>
              </w:rPr>
            </w:pPr>
            <w:r>
              <w:rPr>
                <w:rFonts w:cs="Arial"/>
              </w:rPr>
              <w:t>Training Officer</w:t>
            </w:r>
          </w:p>
        </w:tc>
        <w:tc>
          <w:tcPr>
            <w:tcW w:w="3595" w:type="dxa"/>
            <w:vAlign w:val="center"/>
          </w:tcPr>
          <w:p w:rsidR="00156C9C" w:rsidRPr="00F536E6" w:rsidRDefault="00C35254" w:rsidP="00F536E6">
            <w:pPr>
              <w:spacing w:after="120" w:line="276" w:lineRule="auto"/>
              <w:rPr>
                <w:rFonts w:cs="Arial"/>
              </w:rPr>
            </w:pPr>
            <w:r>
              <w:rPr>
                <w:rFonts w:cs="Arial"/>
              </w:rPr>
              <w:t>Porterville Devel</w:t>
            </w:r>
            <w:r w:rsidR="00FB16EB">
              <w:rPr>
                <w:rFonts w:cs="Arial"/>
              </w:rPr>
              <w:t>op</w:t>
            </w:r>
            <w:r>
              <w:rPr>
                <w:rFonts w:cs="Arial"/>
              </w:rPr>
              <w:t>mental</w:t>
            </w:r>
            <w:r w:rsidR="00FB10D0">
              <w:rPr>
                <w:rFonts w:cs="Arial"/>
              </w:rPr>
              <w:t xml:space="preserve"> Center</w:t>
            </w:r>
          </w:p>
        </w:tc>
      </w:tr>
      <w:tr w:rsidR="00156C9C" w:rsidTr="00EA0C96">
        <w:trPr>
          <w:trHeight w:hRule="exact" w:val="370"/>
        </w:trPr>
        <w:tc>
          <w:tcPr>
            <w:tcW w:w="2065" w:type="dxa"/>
            <w:vAlign w:val="center"/>
          </w:tcPr>
          <w:p w:rsidR="00156C9C" w:rsidRPr="00F536E6" w:rsidRDefault="00FB10D0" w:rsidP="00F536E6">
            <w:pPr>
              <w:spacing w:after="120" w:line="276" w:lineRule="auto"/>
              <w:rPr>
                <w:rFonts w:cs="Arial"/>
              </w:rPr>
            </w:pPr>
            <w:r>
              <w:rPr>
                <w:rFonts w:cs="Arial"/>
              </w:rPr>
              <w:t>Jeff Hudson</w:t>
            </w:r>
          </w:p>
        </w:tc>
        <w:tc>
          <w:tcPr>
            <w:tcW w:w="3690" w:type="dxa"/>
            <w:vAlign w:val="center"/>
          </w:tcPr>
          <w:p w:rsidR="00156C9C" w:rsidRPr="00F536E6" w:rsidRDefault="00FB10D0" w:rsidP="00F536E6">
            <w:pPr>
              <w:spacing w:after="120" w:line="276" w:lineRule="auto"/>
              <w:rPr>
                <w:rFonts w:cs="Arial"/>
              </w:rPr>
            </w:pPr>
            <w:r>
              <w:rPr>
                <w:rFonts w:cs="Arial"/>
              </w:rPr>
              <w:t>VP Patient Care Services</w:t>
            </w:r>
          </w:p>
        </w:tc>
        <w:tc>
          <w:tcPr>
            <w:tcW w:w="3595" w:type="dxa"/>
            <w:vAlign w:val="center"/>
          </w:tcPr>
          <w:p w:rsidR="00156C9C" w:rsidRPr="00F536E6" w:rsidRDefault="00FB10D0" w:rsidP="00F536E6">
            <w:pPr>
              <w:spacing w:after="120" w:line="276" w:lineRule="auto"/>
              <w:rPr>
                <w:rFonts w:cs="Arial"/>
              </w:rPr>
            </w:pPr>
            <w:r>
              <w:rPr>
                <w:rFonts w:cs="Arial"/>
              </w:rPr>
              <w:t>Sierra View District Hospital</w:t>
            </w:r>
          </w:p>
        </w:tc>
      </w:tr>
      <w:tr w:rsidR="00156C9C" w:rsidTr="00EA0C96">
        <w:trPr>
          <w:trHeight w:hRule="exact" w:val="317"/>
        </w:trPr>
        <w:tc>
          <w:tcPr>
            <w:tcW w:w="2065" w:type="dxa"/>
            <w:vAlign w:val="center"/>
          </w:tcPr>
          <w:p w:rsidR="00156C9C" w:rsidRPr="00F536E6" w:rsidRDefault="005F1A89" w:rsidP="00F536E6">
            <w:pPr>
              <w:spacing w:after="120" w:line="276" w:lineRule="auto"/>
              <w:rPr>
                <w:rFonts w:cs="Arial"/>
              </w:rPr>
            </w:pPr>
            <w:r>
              <w:rPr>
                <w:rFonts w:cs="Arial"/>
              </w:rPr>
              <w:t xml:space="preserve">Traci </w:t>
            </w:r>
            <w:proofErr w:type="spellStart"/>
            <w:r>
              <w:rPr>
                <w:rFonts w:cs="Arial"/>
              </w:rPr>
              <w:t>Follet</w:t>
            </w:r>
            <w:proofErr w:type="spellEnd"/>
          </w:p>
        </w:tc>
        <w:tc>
          <w:tcPr>
            <w:tcW w:w="3690" w:type="dxa"/>
            <w:vAlign w:val="center"/>
          </w:tcPr>
          <w:p w:rsidR="00156C9C" w:rsidRPr="00F536E6" w:rsidRDefault="005F1A89" w:rsidP="00F536E6">
            <w:pPr>
              <w:spacing w:after="120" w:line="276" w:lineRule="auto"/>
              <w:rPr>
                <w:rFonts w:cs="Arial"/>
              </w:rPr>
            </w:pPr>
            <w:r>
              <w:rPr>
                <w:rFonts w:cs="Arial"/>
              </w:rPr>
              <w:t>Director of Education</w:t>
            </w:r>
          </w:p>
        </w:tc>
        <w:tc>
          <w:tcPr>
            <w:tcW w:w="3595" w:type="dxa"/>
            <w:vAlign w:val="center"/>
          </w:tcPr>
          <w:p w:rsidR="00156C9C" w:rsidRPr="00F536E6" w:rsidRDefault="005F1A89" w:rsidP="00F536E6">
            <w:pPr>
              <w:spacing w:after="120" w:line="276" w:lineRule="auto"/>
              <w:rPr>
                <w:rFonts w:cs="Arial"/>
              </w:rPr>
            </w:pPr>
            <w:r>
              <w:rPr>
                <w:rFonts w:cs="Arial"/>
              </w:rPr>
              <w:t>Sierra View District Hospital</w:t>
            </w:r>
          </w:p>
        </w:tc>
      </w:tr>
      <w:tr w:rsidR="00156C9C" w:rsidTr="00EA0C96">
        <w:trPr>
          <w:trHeight w:hRule="exact" w:val="317"/>
        </w:trPr>
        <w:tc>
          <w:tcPr>
            <w:tcW w:w="2065" w:type="dxa"/>
            <w:vAlign w:val="center"/>
          </w:tcPr>
          <w:p w:rsidR="00156C9C" w:rsidRPr="00F536E6" w:rsidRDefault="008155CD" w:rsidP="00F536E6">
            <w:pPr>
              <w:spacing w:after="120" w:line="276" w:lineRule="auto"/>
              <w:rPr>
                <w:rFonts w:cs="Arial"/>
              </w:rPr>
            </w:pPr>
            <w:r>
              <w:rPr>
                <w:rFonts w:cs="Arial"/>
              </w:rPr>
              <w:t>Jennie Bautista</w:t>
            </w:r>
          </w:p>
        </w:tc>
        <w:tc>
          <w:tcPr>
            <w:tcW w:w="3690" w:type="dxa"/>
            <w:vAlign w:val="center"/>
          </w:tcPr>
          <w:p w:rsidR="00156C9C" w:rsidRPr="00F536E6" w:rsidRDefault="00FB10D0" w:rsidP="00F536E6">
            <w:pPr>
              <w:spacing w:after="120" w:line="276" w:lineRule="auto"/>
              <w:rPr>
                <w:rFonts w:cs="Arial"/>
              </w:rPr>
            </w:pPr>
            <w:r>
              <w:rPr>
                <w:rFonts w:cs="Arial"/>
              </w:rPr>
              <w:t>Workforce Analyst</w:t>
            </w:r>
          </w:p>
        </w:tc>
        <w:tc>
          <w:tcPr>
            <w:tcW w:w="3595" w:type="dxa"/>
            <w:vAlign w:val="center"/>
          </w:tcPr>
          <w:p w:rsidR="00156C9C" w:rsidRPr="00F536E6" w:rsidRDefault="00FB10D0" w:rsidP="00F536E6">
            <w:pPr>
              <w:spacing w:after="120" w:line="276" w:lineRule="auto"/>
              <w:rPr>
                <w:rFonts w:cs="Arial"/>
              </w:rPr>
            </w:pPr>
            <w:r>
              <w:rPr>
                <w:rFonts w:cs="Arial"/>
              </w:rPr>
              <w:t>WIB Tulare County</w:t>
            </w:r>
          </w:p>
        </w:tc>
      </w:tr>
    </w:tbl>
    <w:p w:rsidR="00E23D15" w:rsidRDefault="00E23D15" w:rsidP="00E23D15">
      <w:pPr>
        <w:spacing w:after="120" w:line="276" w:lineRule="auto"/>
        <w:rPr>
          <w:rFonts w:ascii="Arial" w:hAnsi="Arial" w:cs="Arial"/>
          <w:b/>
        </w:rPr>
      </w:pPr>
    </w:p>
    <w:p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rsidR="005F1A89" w:rsidRPr="005F1A89" w:rsidRDefault="000751EB" w:rsidP="005F1A89">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Emergency Medical Services</w:t>
      </w:r>
      <w:r w:rsidR="005F1A89" w:rsidRPr="00683E6C">
        <w:rPr>
          <w:rFonts w:ascii="Times New Roman" w:hAnsi="Times New Roman" w:cs="Times New Roman"/>
          <w:sz w:val="24"/>
          <w:szCs w:val="24"/>
        </w:rPr>
        <w:t xml:space="preserve"> education meets the mission and philosophy of the College by being responsive </w:t>
      </w:r>
      <w:r w:rsidR="00D757CC" w:rsidRPr="00683E6C">
        <w:rPr>
          <w:rFonts w:ascii="Times New Roman" w:hAnsi="Times New Roman" w:cs="Times New Roman"/>
          <w:sz w:val="24"/>
          <w:szCs w:val="24"/>
        </w:rPr>
        <w:t>to the needs of our community. T</w:t>
      </w:r>
      <w:r w:rsidR="005F1A89" w:rsidRPr="00683E6C">
        <w:rPr>
          <w:rFonts w:ascii="Times New Roman" w:hAnsi="Times New Roman" w:cs="Times New Roman"/>
          <w:sz w:val="24"/>
          <w:szCs w:val="24"/>
        </w:rPr>
        <w:t>he Porterville Colleg</w:t>
      </w:r>
      <w:r w:rsidR="00D757CC" w:rsidRPr="00683E6C">
        <w:rPr>
          <w:rFonts w:ascii="Times New Roman" w:hAnsi="Times New Roman" w:cs="Times New Roman"/>
          <w:sz w:val="24"/>
          <w:szCs w:val="24"/>
        </w:rPr>
        <w:t>e Health Careers Advisory supports the continuation and curriculum revision</w:t>
      </w:r>
      <w:r>
        <w:rPr>
          <w:rFonts w:ascii="Times New Roman" w:hAnsi="Times New Roman" w:cs="Times New Roman"/>
          <w:sz w:val="24"/>
          <w:szCs w:val="24"/>
        </w:rPr>
        <w:t xml:space="preserve"> of the EMT </w:t>
      </w:r>
      <w:r w:rsidR="00D757CC" w:rsidRPr="00683E6C">
        <w:rPr>
          <w:rFonts w:ascii="Times New Roman" w:hAnsi="Times New Roman" w:cs="Times New Roman"/>
          <w:sz w:val="24"/>
          <w:szCs w:val="24"/>
        </w:rPr>
        <w:t>program</w:t>
      </w:r>
      <w:r w:rsidR="005F1A89" w:rsidRPr="00683E6C">
        <w:rPr>
          <w:rFonts w:ascii="Times New Roman" w:hAnsi="Times New Roman" w:cs="Times New Roman"/>
          <w:sz w:val="24"/>
          <w:szCs w:val="24"/>
        </w:rPr>
        <w:t xml:space="preserve">. See attached </w:t>
      </w:r>
      <w:r w:rsidR="006B4A65" w:rsidRPr="00683E6C">
        <w:rPr>
          <w:rFonts w:ascii="Times New Roman" w:hAnsi="Times New Roman" w:cs="Times New Roman"/>
          <w:sz w:val="24"/>
          <w:szCs w:val="24"/>
        </w:rPr>
        <w:t xml:space="preserve">2017 </w:t>
      </w:r>
      <w:r w:rsidR="005F1A89" w:rsidRPr="00683E6C">
        <w:rPr>
          <w:rFonts w:ascii="Times New Roman" w:hAnsi="Times New Roman" w:cs="Times New Roman"/>
          <w:sz w:val="24"/>
          <w:szCs w:val="24"/>
        </w:rPr>
        <w:t>advisory meeting minutes.</w:t>
      </w:r>
      <w:r w:rsidR="005F1A89" w:rsidRPr="005F1A89">
        <w:rPr>
          <w:rFonts w:ascii="Times New Roman" w:hAnsi="Times New Roman" w:cs="Times New Roman"/>
          <w:sz w:val="24"/>
          <w:szCs w:val="24"/>
        </w:rPr>
        <w:t xml:space="preserve"> </w:t>
      </w:r>
    </w:p>
    <w:sectPr w:rsidR="005F1A89" w:rsidRPr="005F1A89"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46E" w:rsidRDefault="00EC546E" w:rsidP="008D5429">
      <w:pPr>
        <w:spacing w:after="0" w:line="240" w:lineRule="auto"/>
      </w:pPr>
      <w:r>
        <w:separator/>
      </w:r>
    </w:p>
  </w:endnote>
  <w:endnote w:type="continuationSeparator" w:id="0">
    <w:p w:rsidR="00EC546E" w:rsidRDefault="00EC546E"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7145"/>
      <w:docPartObj>
        <w:docPartGallery w:val="Page Numbers (Bottom of Page)"/>
        <w:docPartUnique/>
      </w:docPartObj>
    </w:sdtPr>
    <w:sdtEndPr>
      <w:rPr>
        <w:noProof/>
      </w:rPr>
    </w:sdtEndPr>
    <w:sdtContent>
      <w:p w:rsidR="008064D8" w:rsidRDefault="008064D8">
        <w:pPr>
          <w:pStyle w:val="Footer"/>
          <w:jc w:val="right"/>
        </w:pPr>
        <w:r>
          <w:fldChar w:fldCharType="begin"/>
        </w:r>
        <w:r>
          <w:instrText xml:space="preserve"> PAGE   \* MERGEFORMAT </w:instrText>
        </w:r>
        <w:r>
          <w:fldChar w:fldCharType="separate"/>
        </w:r>
        <w:r w:rsidR="005F4AC2">
          <w:rPr>
            <w:noProof/>
          </w:rPr>
          <w:t>5</w:t>
        </w:r>
        <w:r>
          <w:rPr>
            <w:noProof/>
          </w:rPr>
          <w:fldChar w:fldCharType="end"/>
        </w:r>
      </w:p>
    </w:sdtContent>
  </w:sdt>
  <w:p w:rsidR="008064D8" w:rsidRDefault="00806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46E" w:rsidRDefault="00EC546E" w:rsidP="008D5429">
      <w:pPr>
        <w:spacing w:after="0" w:line="240" w:lineRule="auto"/>
      </w:pPr>
      <w:r>
        <w:separator/>
      </w:r>
    </w:p>
  </w:footnote>
  <w:footnote w:type="continuationSeparator" w:id="0">
    <w:p w:rsidR="00EC546E" w:rsidRDefault="00EC546E" w:rsidP="008D5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814"/>
    <w:multiLevelType w:val="hybridMultilevel"/>
    <w:tmpl w:val="E9420614"/>
    <w:lvl w:ilvl="0" w:tplc="FA18FD98">
      <w:start w:val="1"/>
      <w:numFmt w:val="decimal"/>
      <w:lvlText w:val="%1."/>
      <w:lvlJc w:val="left"/>
      <w:pPr>
        <w:tabs>
          <w:tab w:val="num" w:pos="360"/>
        </w:tabs>
        <w:ind w:left="360" w:hanging="360"/>
      </w:pPr>
      <w:rPr>
        <w:rFonts w:cs="Times New Roman" w:hint="default"/>
      </w:rPr>
    </w:lvl>
    <w:lvl w:ilvl="1" w:tplc="F59AA16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D53616D"/>
    <w:multiLevelType w:val="hybridMultilevel"/>
    <w:tmpl w:val="B7C6CF1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10067358"/>
    <w:multiLevelType w:val="hybridMultilevel"/>
    <w:tmpl w:val="0742EA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3033A3"/>
    <w:multiLevelType w:val="hybridMultilevel"/>
    <w:tmpl w:val="5712D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4A41A5"/>
    <w:multiLevelType w:val="hybridMultilevel"/>
    <w:tmpl w:val="3B106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42920"/>
    <w:multiLevelType w:val="singleLevel"/>
    <w:tmpl w:val="B99AFCD0"/>
    <w:lvl w:ilvl="0">
      <w:start w:val="1"/>
      <w:numFmt w:val="lowerLetter"/>
      <w:lvlText w:val="(%1)"/>
      <w:lvlJc w:val="left"/>
      <w:pPr>
        <w:tabs>
          <w:tab w:val="num" w:pos="882"/>
        </w:tabs>
        <w:ind w:left="882" w:hanging="450"/>
      </w:pPr>
      <w:rPr>
        <w:rFonts w:hint="default"/>
      </w:rPr>
    </w:lvl>
  </w:abstractNum>
  <w:abstractNum w:abstractNumId="6" w15:restartNumberingAfterBreak="0">
    <w:nsid w:val="2A2A588E"/>
    <w:multiLevelType w:val="hybridMultilevel"/>
    <w:tmpl w:val="2DD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12A64"/>
    <w:multiLevelType w:val="hybridMultilevel"/>
    <w:tmpl w:val="EA3C8B1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2C0C7A49"/>
    <w:multiLevelType w:val="hybridMultilevel"/>
    <w:tmpl w:val="4A6A146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39D15381"/>
    <w:multiLevelType w:val="hybridMultilevel"/>
    <w:tmpl w:val="675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C7ACE"/>
    <w:multiLevelType w:val="hybridMultilevel"/>
    <w:tmpl w:val="E06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3CDA"/>
    <w:multiLevelType w:val="hybridMultilevel"/>
    <w:tmpl w:val="D62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521A3"/>
    <w:multiLevelType w:val="hybridMultilevel"/>
    <w:tmpl w:val="65E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D1E64"/>
    <w:multiLevelType w:val="hybridMultilevel"/>
    <w:tmpl w:val="C4B4C37A"/>
    <w:lvl w:ilvl="0" w:tplc="FA18FD9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60419"/>
    <w:multiLevelType w:val="hybridMultilevel"/>
    <w:tmpl w:val="0742EA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6743E"/>
    <w:multiLevelType w:val="hybridMultilevel"/>
    <w:tmpl w:val="FAF41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C0697"/>
    <w:multiLevelType w:val="hybridMultilevel"/>
    <w:tmpl w:val="FAF41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30A75"/>
    <w:multiLevelType w:val="hybridMultilevel"/>
    <w:tmpl w:val="35A082D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8" w15:restartNumberingAfterBreak="0">
    <w:nsid w:val="6E54655C"/>
    <w:multiLevelType w:val="hybridMultilevel"/>
    <w:tmpl w:val="8D3490E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9" w15:restartNumberingAfterBreak="0">
    <w:nsid w:val="713669FB"/>
    <w:multiLevelType w:val="hybridMultilevel"/>
    <w:tmpl w:val="D62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1258A"/>
    <w:multiLevelType w:val="hybridMultilevel"/>
    <w:tmpl w:val="BDA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0"/>
  </w:num>
  <w:num w:numId="5">
    <w:abstractNumId w:val="18"/>
  </w:num>
  <w:num w:numId="6">
    <w:abstractNumId w:val="7"/>
  </w:num>
  <w:num w:numId="7">
    <w:abstractNumId w:val="1"/>
  </w:num>
  <w:num w:numId="8">
    <w:abstractNumId w:val="8"/>
  </w:num>
  <w:num w:numId="9">
    <w:abstractNumId w:val="6"/>
  </w:num>
  <w:num w:numId="10">
    <w:abstractNumId w:val="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3"/>
  </w:num>
  <w:num w:numId="15">
    <w:abstractNumId w:val="16"/>
  </w:num>
  <w:num w:numId="16">
    <w:abstractNumId w:val="17"/>
  </w:num>
  <w:num w:numId="17">
    <w:abstractNumId w:val="20"/>
  </w:num>
  <w:num w:numId="18">
    <w:abstractNumId w:val="12"/>
  </w:num>
  <w:num w:numId="19">
    <w:abstractNumId w:val="11"/>
  </w:num>
  <w:num w:numId="20">
    <w:abstractNumId w:val="19"/>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6BDF"/>
    <w:rsid w:val="00015F5C"/>
    <w:rsid w:val="0002016D"/>
    <w:rsid w:val="00025748"/>
    <w:rsid w:val="000273C4"/>
    <w:rsid w:val="00027B8A"/>
    <w:rsid w:val="0003180C"/>
    <w:rsid w:val="00040265"/>
    <w:rsid w:val="000467E9"/>
    <w:rsid w:val="00061AF3"/>
    <w:rsid w:val="00064DEB"/>
    <w:rsid w:val="000751EB"/>
    <w:rsid w:val="0008142E"/>
    <w:rsid w:val="00081FD6"/>
    <w:rsid w:val="0008509E"/>
    <w:rsid w:val="00091017"/>
    <w:rsid w:val="0009271F"/>
    <w:rsid w:val="000C3515"/>
    <w:rsid w:val="000E40A6"/>
    <w:rsid w:val="00103DE3"/>
    <w:rsid w:val="0010554B"/>
    <w:rsid w:val="001176BB"/>
    <w:rsid w:val="001322FF"/>
    <w:rsid w:val="00136D5F"/>
    <w:rsid w:val="001379AD"/>
    <w:rsid w:val="00137A64"/>
    <w:rsid w:val="001436FD"/>
    <w:rsid w:val="0014562F"/>
    <w:rsid w:val="00150343"/>
    <w:rsid w:val="0015185E"/>
    <w:rsid w:val="00156064"/>
    <w:rsid w:val="00156C9C"/>
    <w:rsid w:val="00157E6F"/>
    <w:rsid w:val="001601D3"/>
    <w:rsid w:val="001619A2"/>
    <w:rsid w:val="001665C4"/>
    <w:rsid w:val="00166F09"/>
    <w:rsid w:val="0016796D"/>
    <w:rsid w:val="00177D41"/>
    <w:rsid w:val="001817F7"/>
    <w:rsid w:val="00187785"/>
    <w:rsid w:val="00191369"/>
    <w:rsid w:val="00195AAC"/>
    <w:rsid w:val="00196884"/>
    <w:rsid w:val="001A2A1B"/>
    <w:rsid w:val="001A5AAB"/>
    <w:rsid w:val="001A5C3F"/>
    <w:rsid w:val="001A5D7E"/>
    <w:rsid w:val="001A6F09"/>
    <w:rsid w:val="001B2DE1"/>
    <w:rsid w:val="001B741C"/>
    <w:rsid w:val="001C2E5E"/>
    <w:rsid w:val="001D7ED9"/>
    <w:rsid w:val="001E09CA"/>
    <w:rsid w:val="001E4F24"/>
    <w:rsid w:val="001F5964"/>
    <w:rsid w:val="001F5E0C"/>
    <w:rsid w:val="001F71CB"/>
    <w:rsid w:val="00201438"/>
    <w:rsid w:val="0020294E"/>
    <w:rsid w:val="002037F6"/>
    <w:rsid w:val="0021112A"/>
    <w:rsid w:val="00212F23"/>
    <w:rsid w:val="002220AE"/>
    <w:rsid w:val="00244F91"/>
    <w:rsid w:val="00252094"/>
    <w:rsid w:val="002530EC"/>
    <w:rsid w:val="00257B72"/>
    <w:rsid w:val="00262B3B"/>
    <w:rsid w:val="00266983"/>
    <w:rsid w:val="002747B9"/>
    <w:rsid w:val="002926C2"/>
    <w:rsid w:val="002A0089"/>
    <w:rsid w:val="002A02E4"/>
    <w:rsid w:val="002A704D"/>
    <w:rsid w:val="002B7C31"/>
    <w:rsid w:val="002C6BDC"/>
    <w:rsid w:val="002D6F01"/>
    <w:rsid w:val="002E08C5"/>
    <w:rsid w:val="002E6E38"/>
    <w:rsid w:val="002E71EA"/>
    <w:rsid w:val="002E7E6B"/>
    <w:rsid w:val="002F19B7"/>
    <w:rsid w:val="002F2EE8"/>
    <w:rsid w:val="002F5656"/>
    <w:rsid w:val="003038C7"/>
    <w:rsid w:val="00305F77"/>
    <w:rsid w:val="0032385D"/>
    <w:rsid w:val="003247C6"/>
    <w:rsid w:val="00325F6F"/>
    <w:rsid w:val="0032714E"/>
    <w:rsid w:val="003274A2"/>
    <w:rsid w:val="00332C88"/>
    <w:rsid w:val="003376B5"/>
    <w:rsid w:val="0034591A"/>
    <w:rsid w:val="0035213F"/>
    <w:rsid w:val="0035380A"/>
    <w:rsid w:val="0035700F"/>
    <w:rsid w:val="003601E6"/>
    <w:rsid w:val="003605B2"/>
    <w:rsid w:val="00360960"/>
    <w:rsid w:val="003645AB"/>
    <w:rsid w:val="00370D3A"/>
    <w:rsid w:val="00371EA9"/>
    <w:rsid w:val="003727F1"/>
    <w:rsid w:val="00375B52"/>
    <w:rsid w:val="003769AB"/>
    <w:rsid w:val="00381B1B"/>
    <w:rsid w:val="00382396"/>
    <w:rsid w:val="003839AE"/>
    <w:rsid w:val="003875E5"/>
    <w:rsid w:val="00390F13"/>
    <w:rsid w:val="00395294"/>
    <w:rsid w:val="003A3ECA"/>
    <w:rsid w:val="003A56FD"/>
    <w:rsid w:val="003B1588"/>
    <w:rsid w:val="003B1F4E"/>
    <w:rsid w:val="003C155F"/>
    <w:rsid w:val="003C365D"/>
    <w:rsid w:val="003C40FE"/>
    <w:rsid w:val="003D173E"/>
    <w:rsid w:val="003D2015"/>
    <w:rsid w:val="003E36A9"/>
    <w:rsid w:val="003E6FB7"/>
    <w:rsid w:val="003F32AD"/>
    <w:rsid w:val="003F5568"/>
    <w:rsid w:val="004154CB"/>
    <w:rsid w:val="0041580D"/>
    <w:rsid w:val="004249E0"/>
    <w:rsid w:val="00430FA5"/>
    <w:rsid w:val="0043330C"/>
    <w:rsid w:val="00433C1B"/>
    <w:rsid w:val="004352DA"/>
    <w:rsid w:val="00437179"/>
    <w:rsid w:val="004372F6"/>
    <w:rsid w:val="00437851"/>
    <w:rsid w:val="00446EE5"/>
    <w:rsid w:val="004548AB"/>
    <w:rsid w:val="004617B2"/>
    <w:rsid w:val="004630BB"/>
    <w:rsid w:val="00464806"/>
    <w:rsid w:val="00465BEC"/>
    <w:rsid w:val="004717FD"/>
    <w:rsid w:val="0047315F"/>
    <w:rsid w:val="0047461B"/>
    <w:rsid w:val="00477AA3"/>
    <w:rsid w:val="004A5816"/>
    <w:rsid w:val="004B00C7"/>
    <w:rsid w:val="004B77F5"/>
    <w:rsid w:val="004C2FF8"/>
    <w:rsid w:val="004D37AE"/>
    <w:rsid w:val="004D5692"/>
    <w:rsid w:val="004E168A"/>
    <w:rsid w:val="004E2F73"/>
    <w:rsid w:val="004E62AD"/>
    <w:rsid w:val="004E7441"/>
    <w:rsid w:val="004F0AC8"/>
    <w:rsid w:val="00501EEF"/>
    <w:rsid w:val="00507C1C"/>
    <w:rsid w:val="00510A90"/>
    <w:rsid w:val="00514ACE"/>
    <w:rsid w:val="00525139"/>
    <w:rsid w:val="00527A7D"/>
    <w:rsid w:val="00534D6E"/>
    <w:rsid w:val="00547043"/>
    <w:rsid w:val="0054750D"/>
    <w:rsid w:val="005512A2"/>
    <w:rsid w:val="0055655A"/>
    <w:rsid w:val="00556A40"/>
    <w:rsid w:val="00571DC3"/>
    <w:rsid w:val="00583D5B"/>
    <w:rsid w:val="00590BA8"/>
    <w:rsid w:val="00594864"/>
    <w:rsid w:val="00595688"/>
    <w:rsid w:val="005A4BE3"/>
    <w:rsid w:val="005B7939"/>
    <w:rsid w:val="005C4BD1"/>
    <w:rsid w:val="005C5FD0"/>
    <w:rsid w:val="005D0029"/>
    <w:rsid w:val="005D3B3F"/>
    <w:rsid w:val="005D4201"/>
    <w:rsid w:val="005D6AAF"/>
    <w:rsid w:val="005E4A7F"/>
    <w:rsid w:val="005F1A89"/>
    <w:rsid w:val="005F1D0D"/>
    <w:rsid w:val="005F4AC2"/>
    <w:rsid w:val="00612D8B"/>
    <w:rsid w:val="006151ED"/>
    <w:rsid w:val="006167A0"/>
    <w:rsid w:val="0062481B"/>
    <w:rsid w:val="00634D24"/>
    <w:rsid w:val="00636C59"/>
    <w:rsid w:val="00641006"/>
    <w:rsid w:val="006424DF"/>
    <w:rsid w:val="00654CE4"/>
    <w:rsid w:val="00666C0B"/>
    <w:rsid w:val="00666F28"/>
    <w:rsid w:val="00670940"/>
    <w:rsid w:val="00681543"/>
    <w:rsid w:val="00683E6C"/>
    <w:rsid w:val="00687B80"/>
    <w:rsid w:val="006963DF"/>
    <w:rsid w:val="006A080D"/>
    <w:rsid w:val="006A2154"/>
    <w:rsid w:val="006A33CC"/>
    <w:rsid w:val="006A3727"/>
    <w:rsid w:val="006A4869"/>
    <w:rsid w:val="006A671B"/>
    <w:rsid w:val="006B4A65"/>
    <w:rsid w:val="006B4BED"/>
    <w:rsid w:val="006D0A44"/>
    <w:rsid w:val="006F54E7"/>
    <w:rsid w:val="006F6F2D"/>
    <w:rsid w:val="00701680"/>
    <w:rsid w:val="00707A90"/>
    <w:rsid w:val="00712CFC"/>
    <w:rsid w:val="00714DD6"/>
    <w:rsid w:val="007179F3"/>
    <w:rsid w:val="00722F3C"/>
    <w:rsid w:val="007438C5"/>
    <w:rsid w:val="00743B9F"/>
    <w:rsid w:val="00751322"/>
    <w:rsid w:val="00755E88"/>
    <w:rsid w:val="0076072B"/>
    <w:rsid w:val="007675CA"/>
    <w:rsid w:val="0077656D"/>
    <w:rsid w:val="00776DF3"/>
    <w:rsid w:val="00781127"/>
    <w:rsid w:val="00785698"/>
    <w:rsid w:val="0078684E"/>
    <w:rsid w:val="007A449B"/>
    <w:rsid w:val="007B16A4"/>
    <w:rsid w:val="007B71A1"/>
    <w:rsid w:val="007C3A9F"/>
    <w:rsid w:val="007D2B59"/>
    <w:rsid w:val="008008F0"/>
    <w:rsid w:val="008038A9"/>
    <w:rsid w:val="008064D8"/>
    <w:rsid w:val="00807821"/>
    <w:rsid w:val="00810250"/>
    <w:rsid w:val="00811F54"/>
    <w:rsid w:val="008155CD"/>
    <w:rsid w:val="00820A5B"/>
    <w:rsid w:val="00820F0B"/>
    <w:rsid w:val="00822BA1"/>
    <w:rsid w:val="00830083"/>
    <w:rsid w:val="008501C0"/>
    <w:rsid w:val="00851A62"/>
    <w:rsid w:val="008520A6"/>
    <w:rsid w:val="008547D4"/>
    <w:rsid w:val="0086523A"/>
    <w:rsid w:val="00876B1F"/>
    <w:rsid w:val="008827B2"/>
    <w:rsid w:val="00886623"/>
    <w:rsid w:val="0089135F"/>
    <w:rsid w:val="008A067E"/>
    <w:rsid w:val="008C5424"/>
    <w:rsid w:val="008C77AC"/>
    <w:rsid w:val="008D1DA5"/>
    <w:rsid w:val="008D3282"/>
    <w:rsid w:val="008D3379"/>
    <w:rsid w:val="008D5429"/>
    <w:rsid w:val="008D5C12"/>
    <w:rsid w:val="008D6503"/>
    <w:rsid w:val="008D6C05"/>
    <w:rsid w:val="008D6C35"/>
    <w:rsid w:val="008D7CCD"/>
    <w:rsid w:val="008E5DFA"/>
    <w:rsid w:val="008F0AF4"/>
    <w:rsid w:val="008F33C0"/>
    <w:rsid w:val="008F4F86"/>
    <w:rsid w:val="008F58CD"/>
    <w:rsid w:val="00905F2E"/>
    <w:rsid w:val="00913212"/>
    <w:rsid w:val="00914A74"/>
    <w:rsid w:val="009204F4"/>
    <w:rsid w:val="00923105"/>
    <w:rsid w:val="00926ECA"/>
    <w:rsid w:val="00927659"/>
    <w:rsid w:val="0094132A"/>
    <w:rsid w:val="0094217D"/>
    <w:rsid w:val="00946420"/>
    <w:rsid w:val="00952475"/>
    <w:rsid w:val="00961545"/>
    <w:rsid w:val="0096231A"/>
    <w:rsid w:val="00964010"/>
    <w:rsid w:val="009750F6"/>
    <w:rsid w:val="00977501"/>
    <w:rsid w:val="00980EF6"/>
    <w:rsid w:val="00986D71"/>
    <w:rsid w:val="0099457F"/>
    <w:rsid w:val="009A00F6"/>
    <w:rsid w:val="009A07B2"/>
    <w:rsid w:val="009A15B2"/>
    <w:rsid w:val="009B5A30"/>
    <w:rsid w:val="009C2875"/>
    <w:rsid w:val="009C35BF"/>
    <w:rsid w:val="009C4D75"/>
    <w:rsid w:val="009C74B1"/>
    <w:rsid w:val="009E3170"/>
    <w:rsid w:val="009E36DD"/>
    <w:rsid w:val="009F7AE4"/>
    <w:rsid w:val="00A06A45"/>
    <w:rsid w:val="00A146F5"/>
    <w:rsid w:val="00A16FB2"/>
    <w:rsid w:val="00A37367"/>
    <w:rsid w:val="00A41E5F"/>
    <w:rsid w:val="00A52C94"/>
    <w:rsid w:val="00A86AA8"/>
    <w:rsid w:val="00A90CF2"/>
    <w:rsid w:val="00A92C34"/>
    <w:rsid w:val="00A92CC8"/>
    <w:rsid w:val="00A92F4E"/>
    <w:rsid w:val="00A94F40"/>
    <w:rsid w:val="00A97418"/>
    <w:rsid w:val="00AA65CB"/>
    <w:rsid w:val="00AB18B1"/>
    <w:rsid w:val="00AB1E4D"/>
    <w:rsid w:val="00AB5897"/>
    <w:rsid w:val="00AB7917"/>
    <w:rsid w:val="00AC3C2C"/>
    <w:rsid w:val="00AC3E10"/>
    <w:rsid w:val="00AD14D5"/>
    <w:rsid w:val="00AE22AA"/>
    <w:rsid w:val="00AE2C01"/>
    <w:rsid w:val="00AE3B5C"/>
    <w:rsid w:val="00AF1545"/>
    <w:rsid w:val="00AF2A43"/>
    <w:rsid w:val="00B015B4"/>
    <w:rsid w:val="00B2218B"/>
    <w:rsid w:val="00B53850"/>
    <w:rsid w:val="00B55D98"/>
    <w:rsid w:val="00B6644A"/>
    <w:rsid w:val="00B66DF9"/>
    <w:rsid w:val="00B67D06"/>
    <w:rsid w:val="00B733A2"/>
    <w:rsid w:val="00B9396A"/>
    <w:rsid w:val="00B95117"/>
    <w:rsid w:val="00B976DE"/>
    <w:rsid w:val="00BA5B16"/>
    <w:rsid w:val="00BB672F"/>
    <w:rsid w:val="00BC0C62"/>
    <w:rsid w:val="00BC3267"/>
    <w:rsid w:val="00BC3863"/>
    <w:rsid w:val="00BD0C68"/>
    <w:rsid w:val="00BD7045"/>
    <w:rsid w:val="00BD71F9"/>
    <w:rsid w:val="00BD7613"/>
    <w:rsid w:val="00BE0FB3"/>
    <w:rsid w:val="00BE481C"/>
    <w:rsid w:val="00BF55B7"/>
    <w:rsid w:val="00BF5EFD"/>
    <w:rsid w:val="00BF7B37"/>
    <w:rsid w:val="00C049C7"/>
    <w:rsid w:val="00C06283"/>
    <w:rsid w:val="00C063FD"/>
    <w:rsid w:val="00C07D37"/>
    <w:rsid w:val="00C2178F"/>
    <w:rsid w:val="00C2283D"/>
    <w:rsid w:val="00C31737"/>
    <w:rsid w:val="00C342D7"/>
    <w:rsid w:val="00C35254"/>
    <w:rsid w:val="00C416E2"/>
    <w:rsid w:val="00C51AE2"/>
    <w:rsid w:val="00C605F7"/>
    <w:rsid w:val="00C62B41"/>
    <w:rsid w:val="00C67E3E"/>
    <w:rsid w:val="00C70B8B"/>
    <w:rsid w:val="00C72353"/>
    <w:rsid w:val="00C72899"/>
    <w:rsid w:val="00C74DBB"/>
    <w:rsid w:val="00C76ED0"/>
    <w:rsid w:val="00C928F4"/>
    <w:rsid w:val="00C92CAB"/>
    <w:rsid w:val="00C96516"/>
    <w:rsid w:val="00CA1114"/>
    <w:rsid w:val="00CC210F"/>
    <w:rsid w:val="00CC2A71"/>
    <w:rsid w:val="00CC36E3"/>
    <w:rsid w:val="00CC48A7"/>
    <w:rsid w:val="00CC4C78"/>
    <w:rsid w:val="00CC64D5"/>
    <w:rsid w:val="00CC793F"/>
    <w:rsid w:val="00CD06C5"/>
    <w:rsid w:val="00CD5736"/>
    <w:rsid w:val="00CE3C26"/>
    <w:rsid w:val="00CF0199"/>
    <w:rsid w:val="00D07F66"/>
    <w:rsid w:val="00D11AC8"/>
    <w:rsid w:val="00D14988"/>
    <w:rsid w:val="00D25B27"/>
    <w:rsid w:val="00D26B53"/>
    <w:rsid w:val="00D26F84"/>
    <w:rsid w:val="00D478FF"/>
    <w:rsid w:val="00D51CC8"/>
    <w:rsid w:val="00D529D0"/>
    <w:rsid w:val="00D56524"/>
    <w:rsid w:val="00D6092F"/>
    <w:rsid w:val="00D71838"/>
    <w:rsid w:val="00D757CC"/>
    <w:rsid w:val="00D76596"/>
    <w:rsid w:val="00D766A9"/>
    <w:rsid w:val="00D82849"/>
    <w:rsid w:val="00D84E8C"/>
    <w:rsid w:val="00D85176"/>
    <w:rsid w:val="00D91DD8"/>
    <w:rsid w:val="00D939E8"/>
    <w:rsid w:val="00D963B2"/>
    <w:rsid w:val="00DB4EE5"/>
    <w:rsid w:val="00DC248E"/>
    <w:rsid w:val="00DC3044"/>
    <w:rsid w:val="00DC4C20"/>
    <w:rsid w:val="00DC614F"/>
    <w:rsid w:val="00DD0E3A"/>
    <w:rsid w:val="00DF08BD"/>
    <w:rsid w:val="00E04B09"/>
    <w:rsid w:val="00E0637F"/>
    <w:rsid w:val="00E11266"/>
    <w:rsid w:val="00E146EE"/>
    <w:rsid w:val="00E214B3"/>
    <w:rsid w:val="00E225C0"/>
    <w:rsid w:val="00E22DAC"/>
    <w:rsid w:val="00E23D15"/>
    <w:rsid w:val="00E361FD"/>
    <w:rsid w:val="00E406F6"/>
    <w:rsid w:val="00E42F66"/>
    <w:rsid w:val="00E51E8A"/>
    <w:rsid w:val="00E5568C"/>
    <w:rsid w:val="00E571FB"/>
    <w:rsid w:val="00E64DE2"/>
    <w:rsid w:val="00E70CE2"/>
    <w:rsid w:val="00EA048D"/>
    <w:rsid w:val="00EA0939"/>
    <w:rsid w:val="00EA0C96"/>
    <w:rsid w:val="00EA48FA"/>
    <w:rsid w:val="00EA549C"/>
    <w:rsid w:val="00EC03AE"/>
    <w:rsid w:val="00EC0B6D"/>
    <w:rsid w:val="00EC4397"/>
    <w:rsid w:val="00EC4ED5"/>
    <w:rsid w:val="00EC546E"/>
    <w:rsid w:val="00ED09A9"/>
    <w:rsid w:val="00ED55D3"/>
    <w:rsid w:val="00ED7EDD"/>
    <w:rsid w:val="00EE643B"/>
    <w:rsid w:val="00EE6BD1"/>
    <w:rsid w:val="00EF0BB3"/>
    <w:rsid w:val="00EF7EC4"/>
    <w:rsid w:val="00F00FAE"/>
    <w:rsid w:val="00F1557A"/>
    <w:rsid w:val="00F171B3"/>
    <w:rsid w:val="00F2735E"/>
    <w:rsid w:val="00F27623"/>
    <w:rsid w:val="00F342F5"/>
    <w:rsid w:val="00F349FB"/>
    <w:rsid w:val="00F356C3"/>
    <w:rsid w:val="00F37063"/>
    <w:rsid w:val="00F428CA"/>
    <w:rsid w:val="00F42EFE"/>
    <w:rsid w:val="00F449FB"/>
    <w:rsid w:val="00F52D9B"/>
    <w:rsid w:val="00F536E6"/>
    <w:rsid w:val="00F61C22"/>
    <w:rsid w:val="00F708B4"/>
    <w:rsid w:val="00F71027"/>
    <w:rsid w:val="00F71CB5"/>
    <w:rsid w:val="00F754EE"/>
    <w:rsid w:val="00F8365B"/>
    <w:rsid w:val="00F858B5"/>
    <w:rsid w:val="00F9748C"/>
    <w:rsid w:val="00FA6390"/>
    <w:rsid w:val="00FB09EA"/>
    <w:rsid w:val="00FB10D0"/>
    <w:rsid w:val="00FB16EB"/>
    <w:rsid w:val="00FC0B29"/>
    <w:rsid w:val="00FD06F2"/>
    <w:rsid w:val="00FE74FB"/>
    <w:rsid w:val="00FF1670"/>
    <w:rsid w:val="00FF19D8"/>
    <w:rsid w:val="00FF33DD"/>
    <w:rsid w:val="00FF5460"/>
    <w:rsid w:val="00FF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36D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048D"/>
    <w:rPr>
      <w:color w:val="0563C1" w:themeColor="hyperlink"/>
      <w:u w:val="single"/>
    </w:rPr>
  </w:style>
  <w:style w:type="character" w:customStyle="1" w:styleId="footertext">
    <w:name w:val="footertext"/>
    <w:basedOn w:val="DefaultParagraphFont"/>
    <w:rsid w:val="00DD0E3A"/>
  </w:style>
  <w:style w:type="paragraph" w:styleId="NormalWeb">
    <w:name w:val="Normal (Web)"/>
    <w:basedOn w:val="Normal"/>
    <w:uiPriority w:val="99"/>
    <w:unhideWhenUsed/>
    <w:rsid w:val="00AF1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6183">
      <w:bodyDiv w:val="1"/>
      <w:marLeft w:val="0"/>
      <w:marRight w:val="0"/>
      <w:marTop w:val="0"/>
      <w:marBottom w:val="0"/>
      <w:divBdr>
        <w:top w:val="none" w:sz="0" w:space="0" w:color="auto"/>
        <w:left w:val="none" w:sz="0" w:space="0" w:color="auto"/>
        <w:bottom w:val="none" w:sz="0" w:space="0" w:color="auto"/>
        <w:right w:val="none" w:sz="0" w:space="0" w:color="auto"/>
      </w:divBdr>
    </w:div>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03459258">
      <w:bodyDiv w:val="1"/>
      <w:marLeft w:val="120"/>
      <w:marRight w:val="120"/>
      <w:marTop w:val="120"/>
      <w:marBottom w:val="12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484001480">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42928622">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64828919">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4465-3CB0-4000-AB21-0277F3E2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Kim Behrens</cp:lastModifiedBy>
  <cp:revision>7</cp:revision>
  <cp:lastPrinted>2018-09-12T18:55:00Z</cp:lastPrinted>
  <dcterms:created xsi:type="dcterms:W3CDTF">2018-09-13T20:58:00Z</dcterms:created>
  <dcterms:modified xsi:type="dcterms:W3CDTF">2018-09-14T19:44:00Z</dcterms:modified>
</cp:coreProperties>
</file>